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AF1E9" w14:textId="6BE3C808" w:rsidR="00267912" w:rsidRPr="00EA1ADA" w:rsidRDefault="00EA1ADA" w:rsidP="00EA1A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H SarabunIT๙" w:eastAsia="Times New Roman" w:hAnsi="TH SarabunIT๙" w:cs="TH SarabunIT๙" w:hint="cs"/>
          <w:color w:val="333333"/>
          <w:sz w:val="52"/>
          <w:szCs w:val="52"/>
          <w:lang w:val="en-GB"/>
        </w:rPr>
      </w:pPr>
      <w:r w:rsidRPr="00EA1ADA">
        <w:rPr>
          <w:rFonts w:ascii="TH SarabunIT๙" w:eastAsia="Times New Roman" w:hAnsi="TH SarabunIT๙" w:cs="TH SarabunIT๙"/>
          <w:b/>
          <w:bCs/>
          <w:color w:val="333333"/>
          <w:sz w:val="52"/>
          <w:szCs w:val="52"/>
          <w:cs/>
          <w:lang w:val="en-GB"/>
        </w:rPr>
        <w:t>อำนาจหน้าที่ของเทศบาล</w:t>
      </w:r>
      <w:r w:rsidRPr="00EA1ADA">
        <w:rPr>
          <w:rFonts w:ascii="TH SarabunIT๙" w:eastAsia="Times New Roman" w:hAnsi="TH SarabunIT๙" w:cs="TH SarabunIT๙"/>
          <w:b/>
          <w:bCs/>
          <w:color w:val="333333"/>
          <w:sz w:val="52"/>
          <w:szCs w:val="52"/>
          <w:lang w:val="en-GB"/>
        </w:rPr>
        <w:t xml:space="preserve"> </w:t>
      </w:r>
    </w:p>
    <w:p w14:paraId="52E0F476" w14:textId="4CBC70A9" w:rsidR="00A23F3F" w:rsidRPr="00A23F3F" w:rsidRDefault="00A23F3F" w:rsidP="00267912">
      <w:pPr>
        <w:pBdr>
          <w:bottom w:val="single" w:sz="6" w:space="2" w:color="D6B26D"/>
        </w:pBdr>
        <w:shd w:val="clear" w:color="auto" w:fill="FFFFFF"/>
        <w:spacing w:before="300" w:after="150" w:line="240" w:lineRule="auto"/>
        <w:jc w:val="center"/>
        <w:outlineLvl w:val="1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</w:pPr>
      <w:r w:rsidRPr="00A23F3F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 xml:space="preserve">ของเทศบาลตามพระราชบัญญัติเทศบาล พ.ศ. </w:t>
      </w:r>
      <w:r w:rsidRPr="00A23F3F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>2496</w:t>
      </w:r>
      <w:r w:rsidRPr="00267912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 xml:space="preserve"> </w:t>
      </w:r>
      <w:r w:rsidRPr="00267912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แก้ไขเพิ่มเติม 2562</w:t>
      </w:r>
    </w:p>
    <w:p w14:paraId="17AE27F2" w14:textId="3EAFF94F" w:rsidR="004F6A81" w:rsidRPr="00267912" w:rsidRDefault="00A23F3F" w:rsidP="00A23F3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67912">
        <w:rPr>
          <w:rFonts w:ascii="TH SarabunIT๙" w:hAnsi="TH SarabunIT๙" w:cs="TH SarabunIT๙"/>
          <w:sz w:val="32"/>
          <w:szCs w:val="32"/>
          <w:cs/>
        </w:rPr>
        <w:t>การพัฒนาเทศบาลทั้งในด้านของโครงสร้างพื้นฐาน</w:t>
      </w:r>
    </w:p>
    <w:p w14:paraId="7FFC1281" w14:textId="22DA5857" w:rsidR="00A23F3F" w:rsidRPr="00267912" w:rsidRDefault="00A23F3F" w:rsidP="00A23F3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67912">
        <w:rPr>
          <w:rFonts w:ascii="TH SarabunIT๙" w:hAnsi="TH SarabunIT๙" w:cs="TH SarabunIT๙"/>
          <w:sz w:val="32"/>
          <w:szCs w:val="32"/>
          <w:cs/>
        </w:rPr>
        <w:t>ด้านการสาธารณูปโภคเศรษฐกิจสังคมและวัฒนธรรม ตามมาตรา 50 มีหน้าที่ที่ต้องทำในเขตเทศบาลทั้งหมด ดังต่อไปนี้</w:t>
      </w:r>
    </w:p>
    <w:p w14:paraId="11A4E778" w14:textId="77777777" w:rsidR="00A23F3F" w:rsidRPr="00267912" w:rsidRDefault="00A23F3F" w:rsidP="00A23F3F">
      <w:pPr>
        <w:pStyle w:val="a4"/>
        <w:shd w:val="clear" w:color="auto" w:fill="FFFFFF"/>
        <w:spacing w:before="0" w:beforeAutospacing="0" w:after="150" w:afterAutospacing="0"/>
        <w:ind w:left="720"/>
        <w:rPr>
          <w:rFonts w:ascii="TH SarabunIT๙" w:hAnsi="TH SarabunIT๙" w:cs="TH SarabunIT๙"/>
          <w:color w:val="333333"/>
          <w:sz w:val="32"/>
          <w:szCs w:val="32"/>
        </w:rPr>
      </w:pPr>
      <w:r w:rsidRPr="00267912">
        <w:rPr>
          <w:rFonts w:ascii="TH SarabunIT๙" w:hAnsi="TH SarabunIT๙" w:cs="TH SarabunIT๙"/>
          <w:color w:val="333333"/>
          <w:sz w:val="32"/>
          <w:szCs w:val="32"/>
        </w:rPr>
        <w:t xml:space="preserve">1) </w:t>
      </w:r>
      <w:r w:rsidRPr="00267912">
        <w:rPr>
          <w:rFonts w:ascii="TH SarabunIT๙" w:hAnsi="TH SarabunIT๙" w:cs="TH SarabunIT๙"/>
          <w:color w:val="333333"/>
          <w:sz w:val="32"/>
          <w:szCs w:val="32"/>
          <w:cs/>
        </w:rPr>
        <w:t>รักษาความสงบเรียบร้อยของประชาชน</w:t>
      </w:r>
    </w:p>
    <w:p w14:paraId="7E50A4B5" w14:textId="77777777" w:rsidR="00A23F3F" w:rsidRPr="00267912" w:rsidRDefault="00A23F3F" w:rsidP="00A23F3F">
      <w:pPr>
        <w:pStyle w:val="a4"/>
        <w:shd w:val="clear" w:color="auto" w:fill="FFFFFF"/>
        <w:spacing w:before="0" w:beforeAutospacing="0" w:after="150" w:afterAutospacing="0"/>
        <w:ind w:left="720"/>
        <w:rPr>
          <w:rFonts w:ascii="TH SarabunIT๙" w:hAnsi="TH SarabunIT๙" w:cs="TH SarabunIT๙"/>
          <w:color w:val="333333"/>
          <w:sz w:val="32"/>
          <w:szCs w:val="32"/>
        </w:rPr>
      </w:pPr>
      <w:r w:rsidRPr="00267912">
        <w:rPr>
          <w:rFonts w:ascii="TH SarabunIT๙" w:hAnsi="TH SarabunIT๙" w:cs="TH SarabunIT๙"/>
          <w:color w:val="333333"/>
          <w:sz w:val="32"/>
          <w:szCs w:val="32"/>
        </w:rPr>
        <w:t xml:space="preserve">(2) </w:t>
      </w:r>
      <w:r w:rsidRPr="00267912">
        <w:rPr>
          <w:rFonts w:ascii="TH SarabunIT๙" w:hAnsi="TH SarabunIT๙" w:cs="TH SarabunIT๙"/>
          <w:color w:val="333333"/>
          <w:sz w:val="32"/>
          <w:szCs w:val="32"/>
          <w:cs/>
        </w:rPr>
        <w:t>ให้มีและบำรุงทางบกและทางน้ำ</w:t>
      </w:r>
    </w:p>
    <w:p w14:paraId="76CBA3D8" w14:textId="77777777" w:rsidR="00A23F3F" w:rsidRPr="00267912" w:rsidRDefault="00A23F3F" w:rsidP="00A23F3F">
      <w:pPr>
        <w:pStyle w:val="a4"/>
        <w:shd w:val="clear" w:color="auto" w:fill="FFFFFF"/>
        <w:spacing w:before="0" w:beforeAutospacing="0" w:after="150" w:afterAutospacing="0"/>
        <w:ind w:left="720"/>
        <w:rPr>
          <w:rFonts w:ascii="TH SarabunIT๙" w:hAnsi="TH SarabunIT๙" w:cs="TH SarabunIT๙"/>
          <w:color w:val="333333"/>
          <w:sz w:val="32"/>
          <w:szCs w:val="32"/>
        </w:rPr>
      </w:pPr>
      <w:r w:rsidRPr="00267912">
        <w:rPr>
          <w:rFonts w:ascii="TH SarabunIT๙" w:hAnsi="TH SarabunIT๙" w:cs="TH SarabunIT๙"/>
          <w:color w:val="333333"/>
          <w:sz w:val="32"/>
          <w:szCs w:val="32"/>
        </w:rPr>
        <w:t xml:space="preserve">(3) </w:t>
      </w:r>
      <w:r w:rsidRPr="00267912">
        <w:rPr>
          <w:rFonts w:ascii="TH SarabunIT๙" w:hAnsi="TH SarabunIT๙" w:cs="TH SarabunIT๙"/>
          <w:color w:val="333333"/>
          <w:sz w:val="32"/>
          <w:szCs w:val="32"/>
          <w:cs/>
        </w:rPr>
        <w:t>รักษาความสะอาดของถนน หรือทางเดินและที่สาธารณะรวมทั้งการกำจัดขยะมูลฝอยและสิ่งปฏิกูล</w:t>
      </w:r>
    </w:p>
    <w:p w14:paraId="7D598B7A" w14:textId="77777777" w:rsidR="00A23F3F" w:rsidRPr="00267912" w:rsidRDefault="00A23F3F" w:rsidP="00A23F3F">
      <w:pPr>
        <w:pStyle w:val="a4"/>
        <w:shd w:val="clear" w:color="auto" w:fill="FFFFFF"/>
        <w:spacing w:before="0" w:beforeAutospacing="0" w:after="150" w:afterAutospacing="0"/>
        <w:ind w:left="720"/>
        <w:rPr>
          <w:rFonts w:ascii="TH SarabunIT๙" w:hAnsi="TH SarabunIT๙" w:cs="TH SarabunIT๙"/>
          <w:color w:val="333333"/>
          <w:sz w:val="32"/>
          <w:szCs w:val="32"/>
        </w:rPr>
      </w:pPr>
      <w:r w:rsidRPr="00267912">
        <w:rPr>
          <w:rFonts w:ascii="TH SarabunIT๙" w:hAnsi="TH SarabunIT๙" w:cs="TH SarabunIT๙"/>
          <w:color w:val="333333"/>
          <w:sz w:val="32"/>
          <w:szCs w:val="32"/>
        </w:rPr>
        <w:t xml:space="preserve">(4) </w:t>
      </w:r>
      <w:r w:rsidRPr="00267912">
        <w:rPr>
          <w:rFonts w:ascii="TH SarabunIT๙" w:hAnsi="TH SarabunIT๙" w:cs="TH SarabunIT๙"/>
          <w:color w:val="333333"/>
          <w:sz w:val="32"/>
          <w:szCs w:val="32"/>
          <w:cs/>
        </w:rPr>
        <w:t>ป้องกันและระงับโรคติดต่อ</w:t>
      </w:r>
    </w:p>
    <w:p w14:paraId="6F48CAD1" w14:textId="77777777" w:rsidR="00A23F3F" w:rsidRPr="00267912" w:rsidRDefault="00A23F3F" w:rsidP="00A23F3F">
      <w:pPr>
        <w:pStyle w:val="a4"/>
        <w:shd w:val="clear" w:color="auto" w:fill="FFFFFF"/>
        <w:spacing w:before="0" w:beforeAutospacing="0" w:after="150" w:afterAutospacing="0"/>
        <w:ind w:left="720"/>
        <w:rPr>
          <w:rFonts w:ascii="TH SarabunIT๙" w:hAnsi="TH SarabunIT๙" w:cs="TH SarabunIT๙"/>
          <w:color w:val="333333"/>
          <w:sz w:val="32"/>
          <w:szCs w:val="32"/>
        </w:rPr>
      </w:pPr>
      <w:r w:rsidRPr="00267912">
        <w:rPr>
          <w:rFonts w:ascii="TH SarabunIT๙" w:hAnsi="TH SarabunIT๙" w:cs="TH SarabunIT๙"/>
          <w:color w:val="333333"/>
          <w:sz w:val="32"/>
          <w:szCs w:val="32"/>
        </w:rPr>
        <w:t xml:space="preserve">(5) </w:t>
      </w:r>
      <w:r w:rsidRPr="00267912">
        <w:rPr>
          <w:rFonts w:ascii="TH SarabunIT๙" w:hAnsi="TH SarabunIT๙" w:cs="TH SarabunIT๙"/>
          <w:color w:val="333333"/>
          <w:sz w:val="32"/>
          <w:szCs w:val="32"/>
          <w:cs/>
        </w:rPr>
        <w:t>ให้มีเครื่องใช้ในการดับเพลิง</w:t>
      </w:r>
    </w:p>
    <w:p w14:paraId="5699ABBC" w14:textId="77777777" w:rsidR="00A23F3F" w:rsidRPr="00267912" w:rsidRDefault="00A23F3F" w:rsidP="00A23F3F">
      <w:pPr>
        <w:pStyle w:val="a4"/>
        <w:shd w:val="clear" w:color="auto" w:fill="FFFFFF"/>
        <w:spacing w:before="0" w:beforeAutospacing="0" w:after="150" w:afterAutospacing="0"/>
        <w:ind w:left="720"/>
        <w:rPr>
          <w:rFonts w:ascii="TH SarabunIT๙" w:hAnsi="TH SarabunIT๙" w:cs="TH SarabunIT๙"/>
          <w:color w:val="333333"/>
          <w:sz w:val="32"/>
          <w:szCs w:val="32"/>
        </w:rPr>
      </w:pPr>
      <w:r w:rsidRPr="00267912">
        <w:rPr>
          <w:rFonts w:ascii="TH SarabunIT๙" w:hAnsi="TH SarabunIT๙" w:cs="TH SarabunIT๙"/>
          <w:color w:val="333333"/>
          <w:sz w:val="32"/>
          <w:szCs w:val="32"/>
        </w:rPr>
        <w:t xml:space="preserve">(6) </w:t>
      </w:r>
      <w:r w:rsidRPr="00267912">
        <w:rPr>
          <w:rFonts w:ascii="TH SarabunIT๙" w:hAnsi="TH SarabunIT๙" w:cs="TH SarabunIT๙"/>
          <w:color w:val="333333"/>
          <w:sz w:val="32"/>
          <w:szCs w:val="32"/>
          <w:cs/>
        </w:rPr>
        <w:t>ให้ราษฎรได้รับการศึกษาอบรม</w:t>
      </w:r>
    </w:p>
    <w:p w14:paraId="605E3638" w14:textId="77777777" w:rsidR="00A23F3F" w:rsidRPr="00267912" w:rsidRDefault="00A23F3F" w:rsidP="00A23F3F">
      <w:pPr>
        <w:pStyle w:val="a4"/>
        <w:shd w:val="clear" w:color="auto" w:fill="FFFFFF"/>
        <w:spacing w:before="0" w:beforeAutospacing="0" w:after="150" w:afterAutospacing="0"/>
        <w:ind w:left="720"/>
        <w:rPr>
          <w:rFonts w:ascii="TH SarabunIT๙" w:hAnsi="TH SarabunIT๙" w:cs="TH SarabunIT๙"/>
          <w:color w:val="333333"/>
          <w:sz w:val="32"/>
          <w:szCs w:val="32"/>
        </w:rPr>
      </w:pPr>
      <w:r w:rsidRPr="00267912">
        <w:rPr>
          <w:rFonts w:ascii="TH SarabunIT๙" w:hAnsi="TH SarabunIT๙" w:cs="TH SarabunIT๙"/>
          <w:color w:val="333333"/>
          <w:sz w:val="32"/>
          <w:szCs w:val="32"/>
        </w:rPr>
        <w:t xml:space="preserve">(7) </w:t>
      </w:r>
      <w:r w:rsidRPr="00267912">
        <w:rPr>
          <w:rFonts w:ascii="TH SarabunIT๙" w:hAnsi="TH SarabunIT๙" w:cs="TH SarabunIT๙"/>
          <w:color w:val="333333"/>
          <w:sz w:val="32"/>
          <w:szCs w:val="32"/>
          <w:cs/>
        </w:rPr>
        <w:t>ส่งเสริมการพัฒนาสตรี เด็ก เยาวชน ผู้สูงอายุและผู้พิการ</w:t>
      </w:r>
    </w:p>
    <w:p w14:paraId="1952E3E7" w14:textId="77777777" w:rsidR="00A23F3F" w:rsidRPr="00267912" w:rsidRDefault="00A23F3F" w:rsidP="00A23F3F">
      <w:pPr>
        <w:pStyle w:val="a4"/>
        <w:shd w:val="clear" w:color="auto" w:fill="FFFFFF"/>
        <w:spacing w:before="0" w:beforeAutospacing="0" w:after="150" w:afterAutospacing="0"/>
        <w:ind w:left="720"/>
        <w:rPr>
          <w:rFonts w:ascii="TH SarabunIT๙" w:hAnsi="TH SarabunIT๙" w:cs="TH SarabunIT๙"/>
          <w:color w:val="333333"/>
          <w:sz w:val="32"/>
          <w:szCs w:val="32"/>
        </w:rPr>
      </w:pPr>
      <w:r w:rsidRPr="00267912">
        <w:rPr>
          <w:rFonts w:ascii="TH SarabunIT๙" w:hAnsi="TH SarabunIT๙" w:cs="TH SarabunIT๙"/>
          <w:color w:val="333333"/>
          <w:sz w:val="32"/>
          <w:szCs w:val="32"/>
        </w:rPr>
        <w:t xml:space="preserve">(8) </w:t>
      </w:r>
      <w:r w:rsidRPr="00267912">
        <w:rPr>
          <w:rFonts w:ascii="TH SarabunIT๙" w:hAnsi="TH SarabunIT๙" w:cs="TH SarabunIT๙"/>
          <w:color w:val="333333"/>
          <w:sz w:val="32"/>
          <w:szCs w:val="32"/>
          <w:cs/>
        </w:rPr>
        <w:t>บำรุงศิลปะ จารีตประเพณี ภูมิปัญญาท้องถิ่นและวัฒนธรรมอันดีของท้องถิ่น</w:t>
      </w:r>
    </w:p>
    <w:p w14:paraId="1BFDDB6E" w14:textId="3AD3B984" w:rsidR="00A23F3F" w:rsidRPr="00267912" w:rsidRDefault="00A23F3F" w:rsidP="00A23F3F">
      <w:pPr>
        <w:pStyle w:val="a4"/>
        <w:shd w:val="clear" w:color="auto" w:fill="FFFFFF"/>
        <w:spacing w:before="0" w:beforeAutospacing="0" w:after="150" w:afterAutospacing="0"/>
        <w:ind w:left="720"/>
        <w:rPr>
          <w:rFonts w:ascii="TH SarabunIT๙" w:hAnsi="TH SarabunIT๙" w:cs="TH SarabunIT๙"/>
          <w:color w:val="333333"/>
          <w:sz w:val="32"/>
          <w:szCs w:val="32"/>
        </w:rPr>
      </w:pPr>
      <w:r w:rsidRPr="00267912">
        <w:rPr>
          <w:rFonts w:ascii="TH SarabunIT๙" w:hAnsi="TH SarabunIT๙" w:cs="TH SarabunIT๙"/>
          <w:color w:val="333333"/>
          <w:sz w:val="32"/>
          <w:szCs w:val="32"/>
        </w:rPr>
        <w:t xml:space="preserve">(9) </w:t>
      </w:r>
      <w:r w:rsidRPr="00267912">
        <w:rPr>
          <w:rFonts w:ascii="TH SarabunIT๙" w:hAnsi="TH SarabunIT๙" w:cs="TH SarabunIT๙"/>
          <w:color w:val="333333"/>
          <w:sz w:val="32"/>
          <w:szCs w:val="32"/>
          <w:cs/>
        </w:rPr>
        <w:t>หน้าที่อื่นตามที่</w:t>
      </w:r>
      <w:hyperlink r:id="rId5" w:tooltip="กฎหมาย" w:history="1">
        <w:r w:rsidRPr="00267912">
          <w:rPr>
            <w:rStyle w:val="a5"/>
            <w:rFonts w:ascii="TH SarabunIT๙" w:hAnsi="TH SarabunIT๙" w:cs="TH SarabunIT๙"/>
            <w:color w:val="9EA7A3"/>
            <w:sz w:val="32"/>
            <w:szCs w:val="32"/>
            <w:cs/>
          </w:rPr>
          <w:t>กฎหมาย</w:t>
        </w:r>
      </w:hyperlink>
      <w:r w:rsidRPr="00267912">
        <w:rPr>
          <w:rFonts w:ascii="TH SarabunIT๙" w:hAnsi="TH SarabunIT๙" w:cs="TH SarabunIT๙"/>
          <w:color w:val="333333"/>
          <w:sz w:val="32"/>
          <w:szCs w:val="32"/>
          <w:cs/>
        </w:rPr>
        <w:t>บัญญัติให้เป็นหน้าที่ของเทศบาล</w:t>
      </w:r>
    </w:p>
    <w:p w14:paraId="496C8FCB" w14:textId="77777777" w:rsidR="00A23F3F" w:rsidRPr="00267912" w:rsidRDefault="00A23F3F" w:rsidP="00267912">
      <w:pPr>
        <w:pStyle w:val="a4"/>
        <w:shd w:val="clear" w:color="auto" w:fill="FFFFFF"/>
        <w:spacing w:before="0" w:beforeAutospacing="0" w:after="150" w:afterAutospacing="0"/>
        <w:rPr>
          <w:rFonts w:ascii="TH SarabunIT๙" w:hAnsi="TH SarabunIT๙" w:cs="TH SarabunIT๙"/>
          <w:color w:val="333333"/>
          <w:sz w:val="32"/>
          <w:szCs w:val="32"/>
        </w:rPr>
      </w:pPr>
    </w:p>
    <w:p w14:paraId="6780DBE3" w14:textId="4DBC3C92" w:rsidR="00A23F3F" w:rsidRPr="00267912" w:rsidRDefault="00A23F3F" w:rsidP="00A23F3F">
      <w:pPr>
        <w:pStyle w:val="a4"/>
        <w:shd w:val="clear" w:color="auto" w:fill="FFFFFF"/>
        <w:spacing w:before="0" w:beforeAutospacing="0" w:after="150" w:afterAutospacing="0"/>
        <w:ind w:left="720"/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</w:pPr>
      <w:r w:rsidRPr="00267912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เทศบาลตำบลอาจจัดทำกิจการ</w:t>
      </w:r>
      <w:proofErr w:type="spellStart"/>
      <w:r w:rsidRPr="00267912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ใดๆ</w:t>
      </w:r>
      <w:proofErr w:type="spellEnd"/>
      <w:r w:rsidRPr="00267912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ในเขตเทศบาลตามมาตรา 51 ดังต่อไปนี้</w:t>
      </w:r>
    </w:p>
    <w:p w14:paraId="2B0B0F7F" w14:textId="625E56B3" w:rsidR="00A23F3F" w:rsidRPr="00267912" w:rsidRDefault="00A23F3F" w:rsidP="00A23F3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ให้มีน้ำสะอาดหรือการประปา</w:t>
      </w:r>
    </w:p>
    <w:p w14:paraId="136C63A7" w14:textId="3094DB8F" w:rsidR="00A23F3F" w:rsidRPr="00267912" w:rsidRDefault="00A23F3F" w:rsidP="00A23F3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ให้มีโรงฆ่าสัตว์</w:t>
      </w:r>
    </w:p>
    <w:p w14:paraId="59B7DC1B" w14:textId="750269B7" w:rsidR="00A23F3F" w:rsidRPr="00267912" w:rsidRDefault="00A23F3F" w:rsidP="00A23F3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ให้มีตลาดท่าเทียบเรือ และท่าข้าม</w:t>
      </w:r>
    </w:p>
    <w:p w14:paraId="789E9846" w14:textId="47E16E92" w:rsidR="00A23F3F" w:rsidRPr="00267912" w:rsidRDefault="00A23F3F" w:rsidP="00A23F3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ให้มีสุสานและ</w:t>
      </w:r>
      <w:proofErr w:type="spellStart"/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ฌาป</w:t>
      </w:r>
      <w:proofErr w:type="spellEnd"/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ณสถาน</w:t>
      </w:r>
    </w:p>
    <w:p w14:paraId="2E5BBA18" w14:textId="4B9FCAF7" w:rsidR="00A23F3F" w:rsidRPr="00267912" w:rsidRDefault="00A23F3F" w:rsidP="00A23F3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บำรุงและส่งเสริมการทำมาหากิจของราษฎร</w:t>
      </w:r>
    </w:p>
    <w:p w14:paraId="4C3A336E" w14:textId="417912D1" w:rsidR="00A23F3F" w:rsidRPr="00267912" w:rsidRDefault="00A23F3F" w:rsidP="00A23F3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ให้มีและบำรุงสถานที่ทำการพิทักษ์รักษาคนเจ็บไข้</w:t>
      </w:r>
    </w:p>
    <w:p w14:paraId="5CD3B10B" w14:textId="49AB0DD8" w:rsidR="00A23F3F" w:rsidRPr="00267912" w:rsidRDefault="00A23F3F" w:rsidP="00A23F3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ให้มีและบำรุงการไฟฟ้าหรือแสงสว่างโดยวิธีอื่น</w:t>
      </w:r>
    </w:p>
    <w:p w14:paraId="423EF880" w14:textId="0C35F492" w:rsidR="00A23F3F" w:rsidRPr="00267912" w:rsidRDefault="00A23F3F" w:rsidP="00A23F3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ให้มีและบำรุงทางระบายน้ำ</w:t>
      </w:r>
    </w:p>
    <w:p w14:paraId="0CF43CDD" w14:textId="6859731E" w:rsidR="00A23F3F" w:rsidRPr="00267912" w:rsidRDefault="00A23F3F" w:rsidP="00A23F3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เทศพาณิชย์</w:t>
      </w:r>
    </w:p>
    <w:p w14:paraId="4AA2250F" w14:textId="6B63FCAB" w:rsidR="00267912" w:rsidRPr="00267912" w:rsidRDefault="00267912" w:rsidP="00267912">
      <w:pPr>
        <w:shd w:val="clear" w:color="auto" w:fill="FFFFFF"/>
        <w:spacing w:after="150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14:paraId="75E11072" w14:textId="5640EE02" w:rsidR="00267912" w:rsidRPr="00267912" w:rsidRDefault="00267912" w:rsidP="00267912">
      <w:pPr>
        <w:shd w:val="clear" w:color="auto" w:fill="FFFFFF"/>
        <w:spacing w:after="150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14:paraId="13F7A1AA" w14:textId="1E01AF8E" w:rsidR="00267912" w:rsidRPr="00267912" w:rsidRDefault="00267912" w:rsidP="00267912">
      <w:pPr>
        <w:shd w:val="clear" w:color="auto" w:fill="FFFFFF"/>
        <w:spacing w:after="150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14:paraId="41B8A849" w14:textId="641CE038" w:rsidR="00267912" w:rsidRPr="00267912" w:rsidRDefault="00267912" w:rsidP="00267912">
      <w:pPr>
        <w:shd w:val="clear" w:color="auto" w:fill="FFFFFF"/>
        <w:spacing w:after="150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14:paraId="630F2CE8" w14:textId="1ACD1B53" w:rsidR="00267912" w:rsidRPr="00267912" w:rsidRDefault="00267912" w:rsidP="00267912">
      <w:pPr>
        <w:shd w:val="clear" w:color="auto" w:fill="FFFFFF"/>
        <w:spacing w:after="150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2. 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การให้บริการสาธารณะเพื่อประโยชน์ของประชาชนในเขตเทศบาลตำบลยุโป ตามมาตราที่ 16 ดังต่อไปนี้</w:t>
      </w:r>
    </w:p>
    <w:p w14:paraId="076DE08B" w14:textId="77777777" w:rsidR="00267912" w:rsidRPr="00267912" w:rsidRDefault="00267912" w:rsidP="00267912">
      <w:pPr>
        <w:pStyle w:val="a6"/>
        <w:shd w:val="clear" w:color="auto" w:fill="FFFFFF"/>
        <w:spacing w:after="0" w:line="240" w:lineRule="auto"/>
        <w:ind w:left="0" w:firstLine="720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lang w:val="en-GB"/>
        </w:rPr>
      </w:pP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1. 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การจัดทำแผนพัฒนาท้องถิ่นของตนเอง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  <w:t xml:space="preserve">2. 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การจัดให้มีและบำรุงรักษาทางบก ทางน้ำ และทางระบายน้ำ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  <w:t xml:space="preserve">3. 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การจัดให้มีและควบคุมตลาด ท่าเทียบเรือ ท่าข้าม และที่จอดรถ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  <w:t xml:space="preserve">4. 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การสาธารณูปโภคและการก่อสร้างอื่น ๆ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  <w:t xml:space="preserve">5. 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การสาธารณูปการ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  <w:t xml:space="preserve">6. 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การส่งเสริม การฝึกและประกอบอาชีพ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  <w:t xml:space="preserve">7. 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การพาณิชย์ และการส่งเสริมการลงทุน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  <w:t xml:space="preserve">8. 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การส่งเสริมการท่องเที่ยว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  <w:t xml:space="preserve">9. 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การจัดการศึกษา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  <w:t xml:space="preserve">10. 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การสังคมสงเคราะห์ และการพัฒนาคุณภาพชีวิตเด็ก สตรี คนชรา และผู้ด้อยโอกาส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  <w:t xml:space="preserve">11. 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การบำรุงรักษาศิลปะ จารีตประเพณี ภูมิปัญญาท้องถิ่น และวัฒนธรรมอันดีของท้องถิ่น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  <w:t xml:space="preserve">12. 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การปรับปรุงแหล่งชุมชนแออัด และการจัดการเกี่ยวกับที่อยู่อาศัย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  <w:t xml:space="preserve">13. 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การจัดให้มีและบำรุงรักษาสถานที่พักผ่อนหย่อนใจ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  <w:t xml:space="preserve">14. 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การส่งเสริมกีฬา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  <w:t xml:space="preserve">15. 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การส่งเสริมประชาธิปไตย ความเสมอภาค และสิทธิเสรีภาพของประชาชน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  <w:t xml:space="preserve">16. 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ส่งเสริมการมีส่วนร่วมของราษฎรในการพัฒนาท้องถิ่น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  <w:t xml:space="preserve">17. 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การรักษาความสะอาด และความเป็นระเบียบเรียบร้อยของบ้านเมือง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  <w:t xml:space="preserve">18. 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การกำจัดมูลฝอย สิ่งปฏิกูล และน้ำเสีย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  <w:t xml:space="preserve">19. 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การสาธารณสุข การอนามัยครอบครัว และการรักษาพยาบาล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  <w:t xml:space="preserve">20. 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การจัดให้มีและควบคุมสุสานและ</w:t>
      </w:r>
      <w:proofErr w:type="spellStart"/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ฌา</w:t>
      </w:r>
      <w:proofErr w:type="spellEnd"/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ปนสถาน</w:t>
      </w:r>
    </w:p>
    <w:p w14:paraId="1D4BEC52" w14:textId="77777777" w:rsidR="00267912" w:rsidRPr="00267912" w:rsidRDefault="00267912" w:rsidP="00267912">
      <w:pPr>
        <w:pStyle w:val="a6"/>
        <w:shd w:val="clear" w:color="auto" w:fill="FFFFFF"/>
        <w:spacing w:before="100" w:beforeAutospacing="1" w:after="28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21. 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การควบคุมการเลี้ยงสัตว์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  <w:t xml:space="preserve">22. 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การจัดให้มีและควบคุมการฆ่าสัตว์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  <w:t xml:space="preserve">23. 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การรักษาความปลอดภัย ความเป็นระเบียบเรียบร้อย และการอนามัยโรงมหรสพและ  </w:t>
      </w:r>
    </w:p>
    <w:p w14:paraId="04B5C5A2" w14:textId="77777777" w:rsidR="00267912" w:rsidRPr="00267912" w:rsidRDefault="00267912" w:rsidP="00267912">
      <w:pPr>
        <w:pStyle w:val="a6"/>
        <w:shd w:val="clear" w:color="auto" w:fill="FFFFFF"/>
        <w:spacing w:before="100" w:beforeAutospacing="1" w:after="280" w:line="240" w:lineRule="auto"/>
        <w:ind w:left="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สาธารณสถานอื่น ๆ</w:t>
      </w:r>
    </w:p>
    <w:p w14:paraId="4C6B8209" w14:textId="77777777" w:rsidR="00267912" w:rsidRPr="00267912" w:rsidRDefault="00267912" w:rsidP="00267912">
      <w:pPr>
        <w:pStyle w:val="a6"/>
        <w:shd w:val="clear" w:color="auto" w:fill="FFFFFF"/>
        <w:spacing w:before="100" w:beforeAutospacing="1" w:after="280" w:line="240" w:lineRule="auto"/>
        <w:ind w:left="0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14:paraId="53687739" w14:textId="77777777" w:rsidR="00267912" w:rsidRPr="00267912" w:rsidRDefault="00267912" w:rsidP="00267912">
      <w:pPr>
        <w:pStyle w:val="a6"/>
        <w:shd w:val="clear" w:color="auto" w:fill="FFFFFF"/>
        <w:spacing w:before="100" w:beforeAutospacing="1" w:after="280" w:line="240" w:lineRule="auto"/>
        <w:ind w:left="0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  <w:lang w:val="en-GB"/>
        </w:rPr>
      </w:pP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  <w:t xml:space="preserve">24. 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การจัดการ การบำรุงรักษา และการใช้ประโยชน์จากป่าไม้ ที่ดิน ทรัพยากรธรรมชาติและสิ่งแวดล้อม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  <w:t xml:space="preserve">25. 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การผังเมือง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  <w:t xml:space="preserve">26. 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การขนส่งและการวิศวกรรมจราจร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  <w:t xml:space="preserve">27. 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การดูแลรักษาที่สาธารณะ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  <w:t xml:space="preserve">28. 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การควบคุมอาคาร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  <w:t xml:space="preserve">29. 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การป้องกันและบรรเทาสาธารณภัย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  <w:t xml:space="preserve">30. 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การรักษาความสงบเรียบร้อย การส่งเสริมและสนับสนุนการป้องกันและรักษาความปลอดภัยใน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lastRenderedPageBreak/>
        <w:t>ชีวิตและทรัพย์สิน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  <w:t xml:space="preserve">31. 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กิจการอื่นใดที่เป็นผลประโยชน์ของประชาชนในท้องถิ่นตามที่คณะกรรมการประกาศกำหนด</w:t>
      </w:r>
      <w:r w:rsidRPr="0026791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</w:p>
    <w:p w14:paraId="2D0CDB2B" w14:textId="77777777" w:rsidR="00267912" w:rsidRPr="00267912" w:rsidRDefault="00267912" w:rsidP="00A23F3F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sectPr w:rsidR="00267912" w:rsidRPr="00267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0677A"/>
    <w:multiLevelType w:val="hybridMultilevel"/>
    <w:tmpl w:val="A18029FA"/>
    <w:lvl w:ilvl="0" w:tplc="E466B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074A6E"/>
    <w:multiLevelType w:val="hybridMultilevel"/>
    <w:tmpl w:val="4300AB4E"/>
    <w:lvl w:ilvl="0" w:tplc="92E28C50">
      <w:start w:val="3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81A8D"/>
    <w:multiLevelType w:val="hybridMultilevel"/>
    <w:tmpl w:val="F65CD116"/>
    <w:lvl w:ilvl="0" w:tplc="61904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3F"/>
    <w:rsid w:val="00267912"/>
    <w:rsid w:val="004F6A81"/>
    <w:rsid w:val="00A23F3F"/>
    <w:rsid w:val="00EA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6A579"/>
  <w15:chartTrackingRefBased/>
  <w15:docId w15:val="{C739AB43-7FE7-4117-90A5-0C52982D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F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3F3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Hyperlink"/>
    <w:basedOn w:val="a0"/>
    <w:uiPriority w:val="99"/>
    <w:semiHidden/>
    <w:unhideWhenUsed/>
    <w:rsid w:val="00A23F3F"/>
    <w:rPr>
      <w:color w:val="0000FF"/>
      <w:u w:val="single"/>
    </w:rPr>
  </w:style>
  <w:style w:type="paragraph" w:styleId="a6">
    <w:basedOn w:val="a"/>
    <w:next w:val="a3"/>
    <w:uiPriority w:val="34"/>
    <w:qFormat/>
    <w:rsid w:val="00267912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6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ki.kpi.ac.th/index.php?title=%E0%B8%81%E0%B8%8E%E0%B8%AB%E0%B8%A1%E0%B8%B2%E0%B8%A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2021-05-07T07:48:00Z</dcterms:created>
  <dcterms:modified xsi:type="dcterms:W3CDTF">2021-05-07T08:22:00Z</dcterms:modified>
</cp:coreProperties>
</file>