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A11" w:rsidRDefault="004C1A11" w:rsidP="004C1A11">
      <w:pPr>
        <w:rPr>
          <w:rFonts w:ascii="Angsana New" w:hAnsi="Angsana New"/>
          <w:sz w:val="32"/>
          <w:szCs w:val="32"/>
        </w:rPr>
      </w:pPr>
    </w:p>
    <w:p w:rsidR="004C1A11" w:rsidRPr="004E454B" w:rsidRDefault="004C1A11" w:rsidP="004C1A11">
      <w:pPr>
        <w:rPr>
          <w:rFonts w:ascii="Angsana New" w:hAnsi="Angsana New"/>
          <w:sz w:val="20"/>
          <w:szCs w:val="20"/>
        </w:rPr>
      </w:pPr>
    </w:p>
    <w:p w:rsidR="004C1A11" w:rsidRDefault="004C1A11" w:rsidP="004C1A11">
      <w:pPr>
        <w:rPr>
          <w:rFonts w:ascii="Angsana New" w:hAnsi="Angsana New" w:hint="cs"/>
          <w:sz w:val="32"/>
          <w:szCs w:val="32"/>
        </w:rPr>
      </w:pPr>
      <w:r w:rsidRPr="004C1A11">
        <w:rPr>
          <w:rFonts w:ascii="Angsana New" w:hAnsi="Angsana New"/>
          <w:sz w:val="32"/>
          <w:szCs w:val="32"/>
          <w:cs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-661035</wp:posOffset>
            </wp:positionV>
            <wp:extent cx="1143000" cy="1257300"/>
            <wp:effectExtent l="19050" t="0" r="0" b="0"/>
            <wp:wrapNone/>
            <wp:docPr id="9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A11" w:rsidRPr="00C82E58" w:rsidRDefault="004C1A11" w:rsidP="004C1A11">
      <w:pPr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 w:hint="cs"/>
          <w:b/>
          <w:bCs/>
          <w:sz w:val="40"/>
          <w:szCs w:val="40"/>
          <w:cs/>
        </w:rPr>
        <w:t xml:space="preserve">                                    </w:t>
      </w:r>
    </w:p>
    <w:p w:rsidR="004C1A11" w:rsidRPr="00A25647" w:rsidRDefault="004C1A11" w:rsidP="004C1A11">
      <w:pPr>
        <w:jc w:val="center"/>
        <w:rPr>
          <w:rFonts w:ascii="TH NiramitIT๙" w:hAnsi="TH NiramitIT๙" w:cs="TH NiramitIT๙"/>
          <w:sz w:val="32"/>
          <w:szCs w:val="32"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ประกาศ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สภาเทศบาล</w:t>
      </w:r>
      <w:r w:rsidRPr="00A25647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4C1A11" w:rsidRPr="00A25647" w:rsidRDefault="004C1A11" w:rsidP="004C1A11">
      <w:pPr>
        <w:jc w:val="center"/>
        <w:rPr>
          <w:rFonts w:ascii="TH NiramitIT๙" w:hAnsi="TH NiramitIT๙" w:cs="TH NiramitIT๙"/>
          <w:sz w:val="32"/>
          <w:szCs w:val="32"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เรื่อง   เรียกประชุมสภา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A25647">
        <w:rPr>
          <w:rFonts w:ascii="TH NiramitIT๙" w:hAnsi="TH NiramitIT๙" w:cs="TH NiramitIT๙"/>
          <w:sz w:val="32"/>
          <w:szCs w:val="32"/>
          <w:cs/>
        </w:rPr>
        <w:t>ตำบลยุโป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25647">
        <w:rPr>
          <w:rFonts w:ascii="TH NiramitIT๙" w:hAnsi="TH NiramitIT๙" w:cs="TH NiramitIT๙"/>
          <w:sz w:val="32"/>
          <w:szCs w:val="32"/>
          <w:cs/>
        </w:rPr>
        <w:t xml:space="preserve"> สมัย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A25647"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 xml:space="preserve">ประจำปี  </w:t>
      </w:r>
      <w:r w:rsidRPr="00A25647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1</w:t>
      </w:r>
      <w:r w:rsidRPr="00A25647">
        <w:rPr>
          <w:rFonts w:ascii="TH NiramitIT๙" w:hAnsi="TH NiramitIT๙" w:cs="TH NiramitIT๙"/>
          <w:sz w:val="32"/>
          <w:szCs w:val="32"/>
        </w:rPr>
        <w:t xml:space="preserve"> </w:t>
      </w:r>
      <w:r w:rsidRPr="00A25647">
        <w:rPr>
          <w:rFonts w:ascii="TH NiramitIT๙" w:hAnsi="TH NiramitIT๙" w:cs="TH NiramitIT๙"/>
          <w:sz w:val="32"/>
          <w:szCs w:val="32"/>
          <w:cs/>
        </w:rPr>
        <w:t>/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4C1A11" w:rsidRPr="00A25647" w:rsidRDefault="004C1A11" w:rsidP="004C1A11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----------------------------------</w:t>
      </w:r>
    </w:p>
    <w:p w:rsidR="004C1A11" w:rsidRPr="005C22B2" w:rsidRDefault="004C1A11" w:rsidP="004C1A11">
      <w:pPr>
        <w:rPr>
          <w:rFonts w:ascii="TH NiramitIT๙" w:hAnsi="TH NiramitIT๙" w:cs="TH NiramitIT๙"/>
          <w:sz w:val="20"/>
          <w:szCs w:val="20"/>
        </w:rPr>
      </w:pPr>
    </w:p>
    <w:p w:rsidR="004C1A11" w:rsidRPr="00A47339" w:rsidRDefault="004C1A11" w:rsidP="004C1A11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>ตามพระราชบัญญัติ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 พ.ศ. 2496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แก้ไขเพิ่มเติมจนถึง (ฉบับที่ </w:t>
      </w:r>
      <w:r>
        <w:rPr>
          <w:rFonts w:ascii="TH NiramitIT๙" w:hAnsi="TH NiramitIT๙" w:cs="TH NiramitIT๙" w:hint="cs"/>
          <w:sz w:val="32"/>
          <w:szCs w:val="32"/>
          <w:cs/>
        </w:rPr>
        <w:t>13</w:t>
      </w:r>
      <w:r w:rsidRPr="005C22B2">
        <w:rPr>
          <w:rFonts w:ascii="TH NiramitIT๙" w:hAnsi="TH NiramitIT๙" w:cs="TH NiramitIT๙"/>
          <w:sz w:val="32"/>
          <w:szCs w:val="32"/>
          <w:cs/>
        </w:rPr>
        <w:t>) พ.ศ.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25</w:t>
      </w:r>
      <w:r>
        <w:rPr>
          <w:rFonts w:ascii="TH NiramitIT๙" w:hAnsi="TH NiramitIT๙" w:cs="TH NiramitIT๙" w:hint="cs"/>
          <w:sz w:val="32"/>
          <w:szCs w:val="32"/>
          <w:cs/>
        </w:rPr>
        <w:t>52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มาตรา 24 ในปีหนึ่งให้มีสมัยประชุมสามัญสี่สมัย สมัยประชุมสามัญครั้งแรกและวันเริ่มประชุมสามัญประจำปีให้สภาเทศบาลกำหนด </w:t>
      </w:r>
      <w:r w:rsidRPr="005C22B2">
        <w:rPr>
          <w:rFonts w:ascii="TH NiramitIT๙" w:hAnsi="TH NiramitIT๙" w:cs="TH NiramitIT๙"/>
          <w:sz w:val="32"/>
          <w:szCs w:val="32"/>
          <w:cs/>
        </w:rPr>
        <w:t>และตามข้อบังคับกระทรวงมหาดไทย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ว่าด้วยการประชุมสภาท้องถิ่น พ.ศ.2547 </w:t>
      </w:r>
      <w:r>
        <w:rPr>
          <w:rFonts w:ascii="TH NiramitIT๙" w:hAnsi="TH NiramitIT๙" w:cs="TH NiramitIT๙" w:hint="cs"/>
          <w:sz w:val="32"/>
          <w:szCs w:val="32"/>
          <w:cs/>
        </w:rPr>
        <w:t>และแก้ไขเพิ่มเติม (ฉบับที่ 2) พ.ศ.2554  หมวด 2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ข้อ 22 </w:t>
      </w:r>
      <w:r>
        <w:rPr>
          <w:rFonts w:ascii="TH NiramitIT๙" w:hAnsi="TH NiramitIT๙" w:cs="TH NiramitIT๙" w:hint="cs"/>
          <w:sz w:val="32"/>
          <w:szCs w:val="32"/>
          <w:cs/>
        </w:rPr>
        <w:t>การเรียกประชุมสภาท้องถิ่นตาม ข้อ 20 ให้ประธานสภาท้องถิ่น แจ้งเป็นหนังสือให้สมาชิกสภาท้องถิ่นทราบล่วงหน้า  พร้อมทั้งปิดประกาศไว้ในที่เปิดเผย  ณ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สำนักงานองค์กรปกครองส่วนท้องถิ่น ก่อนกำหนดวันเปิดสมัยประชุมไม่น้อยกว่าสามวัน  เว้นแต่ เป็นการประชุมอันรีบด่วนจะแจ้งกำหนดเปิดสมัยประชุมและปิดประกาศน้อยกว่านั้นก็ได้ แต่ไม่ให้น้อยกว่ายี่สิบสี่ชั่วโมงก่อนกำหนดเวลาเปิดสมัยประชุม โดยให้ ระบุเหตุอันรีบด่วนในหนังสือ     นั้นด้วย</w:t>
      </w:r>
    </w:p>
    <w:p w:rsidR="004C1A11" w:rsidRPr="005C22B2" w:rsidRDefault="004C1A11" w:rsidP="004C1A11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4C1A11" w:rsidRPr="005C22B2" w:rsidRDefault="004C1A11" w:rsidP="004C1A11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>อาศัยอำนาจ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ตามความในระเบียบกระทรวงมหาดไทย ว่าด้วยข้อบังคับการประชุมสภา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ท้องถิ่น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พ.ศ.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2547 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และแก้ไขเพิ่มเติมถึง (ฉบับที่ 2)  พ.ศ. 2554  หมวด 2  การประชุม  ข้อ 22  ประกอบ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กับมติสภา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สมัย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ประชุม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 สมัยที่ 1 /255</w:t>
      </w:r>
      <w:r>
        <w:rPr>
          <w:rFonts w:ascii="TH NiramitIT๙" w:hAnsi="TH NiramitIT๙" w:cs="TH NiramitIT๙"/>
          <w:spacing w:val="-4"/>
          <w:sz w:val="32"/>
          <w:szCs w:val="32"/>
        </w:rPr>
        <w:t>8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(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ครั้งที่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1)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เมื่อวันที่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2  กุมภาพันธ์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จึงประกาศเรียกประชุมสภา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สมัย</w:t>
      </w:r>
      <w:r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5C22B2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>ประจำปี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สมัยที่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1 /2559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ตั้งแต่วันที่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>1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 กุมภาพันธ์ - 1  มีนาคม   2559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>โดย</w:t>
      </w:r>
      <w:r>
        <w:rPr>
          <w:rFonts w:ascii="TH NiramitIT๙" w:hAnsi="TH NiramitIT๙" w:cs="TH NiramitIT๙"/>
          <w:spacing w:val="-8"/>
          <w:sz w:val="32"/>
          <w:szCs w:val="32"/>
          <w:cs/>
        </w:rPr>
        <w:t xml:space="preserve">มีกำหนดสมัยประชุมไม่เกิน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30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วัน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ณ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ห้องประชุมสภา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 xml:space="preserve">ตำบลยุโป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หมู่ที่ 1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 xml:space="preserve">ตำบลยุโป  </w:t>
      </w:r>
      <w:r w:rsidRPr="005C22B2">
        <w:rPr>
          <w:rFonts w:ascii="TH NiramitIT๙" w:hAnsi="TH NiramitIT๙" w:cs="TH NiramitIT๙"/>
          <w:sz w:val="32"/>
          <w:szCs w:val="32"/>
          <w:cs/>
        </w:rPr>
        <w:t>อำเภอเมืองยะลา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จังหวัดยะลา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และขอเชิญประชาชนผู้สนใจเข้าร่วมรับฟังการประชุมสภา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Pr="005C22B2">
        <w:rPr>
          <w:rFonts w:ascii="TH NiramitIT๙" w:hAnsi="TH NiramitIT๙" w:cs="TH NiramitIT๙"/>
          <w:sz w:val="32"/>
          <w:szCs w:val="32"/>
          <w:cs/>
        </w:rPr>
        <w:t>ดังกล่าวได้ โดยแจ้งความจำนงได้ที่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ฝ่ายเลขานุการสภา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Pr="005C22B2">
        <w:rPr>
          <w:rFonts w:ascii="TH NiramitIT๙" w:hAnsi="TH NiramitIT๙" w:cs="TH NiramitIT๙"/>
          <w:sz w:val="32"/>
          <w:szCs w:val="32"/>
          <w:cs/>
        </w:rPr>
        <w:t>ได้ตั้งแต่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>บัดนี้เป็นต้นไป</w:t>
      </w:r>
    </w:p>
    <w:p w:rsidR="004C1A11" w:rsidRPr="005C22B2" w:rsidRDefault="004C1A11" w:rsidP="004C1A11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4C1A11" w:rsidRPr="005C22B2" w:rsidRDefault="004C1A11" w:rsidP="004C1A11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4C1A11" w:rsidRPr="005C22B2" w:rsidRDefault="004C1A11" w:rsidP="004C1A11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4C1A11" w:rsidRPr="005C22B2" w:rsidRDefault="004C1A11" w:rsidP="004C1A11">
      <w:pPr>
        <w:rPr>
          <w:rFonts w:ascii="TH NiramitIT๙" w:hAnsi="TH NiramitIT๙" w:cs="TH NiramitIT๙"/>
          <w:sz w:val="32"/>
          <w:szCs w:val="32"/>
          <w:cs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</w:t>
      </w:r>
      <w:r>
        <w:rPr>
          <w:rFonts w:ascii="TH NiramitIT๙" w:hAnsi="TH NiramitIT๙" w:cs="TH NiramitIT๙"/>
          <w:sz w:val="32"/>
          <w:szCs w:val="32"/>
          <w:cs/>
        </w:rPr>
        <w:t xml:space="preserve">         ประกาศ   ณ  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26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เดือน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มกราคม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พ.ศ.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2559</w:t>
      </w:r>
    </w:p>
    <w:p w:rsidR="004C1A11" w:rsidRPr="005C22B2" w:rsidRDefault="004C1A11" w:rsidP="004C1A11">
      <w:pPr>
        <w:rPr>
          <w:rFonts w:ascii="TH NiramitIT๙" w:hAnsi="TH NiramitIT๙" w:cs="TH NiramitIT๙"/>
          <w:sz w:val="20"/>
          <w:szCs w:val="20"/>
        </w:rPr>
      </w:pPr>
    </w:p>
    <w:p w:rsidR="004C1A11" w:rsidRPr="0022087B" w:rsidRDefault="004C1A11" w:rsidP="004C1A11">
      <w:pPr>
        <w:rPr>
          <w:rFonts w:ascii="TH NiramitIT๙" w:hAnsi="TH NiramitIT๙" w:cs="TH NiramitIT๙"/>
          <w:sz w:val="16"/>
          <w:szCs w:val="16"/>
        </w:rPr>
      </w:pPr>
    </w:p>
    <w:p w:rsidR="004C1A11" w:rsidRPr="005C22B2" w:rsidRDefault="004C1A11" w:rsidP="004C1A11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</w:rPr>
        <w:t xml:space="preserve">         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</w:p>
    <w:p w:rsidR="004C1A11" w:rsidRPr="005C22B2" w:rsidRDefault="004C1A11" w:rsidP="004C1A11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     (นาย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>)</w:t>
      </w:r>
    </w:p>
    <w:p w:rsidR="009D2D47" w:rsidRPr="00E960B1" w:rsidRDefault="004C1A11">
      <w:pPr>
        <w:rPr>
          <w:rFonts w:ascii="TH NiramitIT๙" w:hAnsi="TH NiramitIT๙" w:cs="TH NiramitIT๙" w:hint="cs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  ประธานสภา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sectPr w:rsidR="009D2D47" w:rsidRPr="00E960B1" w:rsidSect="004C1A11">
      <w:pgSz w:w="11906" w:h="16838"/>
      <w:pgMar w:top="1134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4C1A11"/>
    <w:rsid w:val="004C1A11"/>
    <w:rsid w:val="006A3BF0"/>
    <w:rsid w:val="009D2D47"/>
    <w:rsid w:val="00B44C1C"/>
    <w:rsid w:val="00E96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A11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2</cp:revision>
  <dcterms:created xsi:type="dcterms:W3CDTF">2016-05-05T05:15:00Z</dcterms:created>
  <dcterms:modified xsi:type="dcterms:W3CDTF">2016-05-05T05:23:00Z</dcterms:modified>
</cp:coreProperties>
</file>