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C80" w:rsidRDefault="00C64C80" w:rsidP="00C64C80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noProof/>
          <w:sz w:val="32"/>
          <w:szCs w:val="32"/>
          <w:lang w:eastAsia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-180975</wp:posOffset>
            </wp:positionV>
            <wp:extent cx="1143000" cy="1383665"/>
            <wp:effectExtent l="19050" t="0" r="0" b="0"/>
            <wp:wrapNone/>
            <wp:docPr id="2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38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4C80" w:rsidRDefault="00C64C80" w:rsidP="00C64C80">
      <w:pPr>
        <w:rPr>
          <w:rFonts w:ascii="Angsana New" w:hAnsi="Angsana New"/>
          <w:sz w:val="32"/>
          <w:szCs w:val="32"/>
        </w:rPr>
      </w:pPr>
    </w:p>
    <w:p w:rsidR="00C64C80" w:rsidRPr="004E454B" w:rsidRDefault="00C64C80" w:rsidP="00C64C80">
      <w:pPr>
        <w:rPr>
          <w:rFonts w:ascii="Angsana New" w:hAnsi="Angsana New"/>
          <w:sz w:val="20"/>
          <w:szCs w:val="20"/>
        </w:rPr>
      </w:pPr>
    </w:p>
    <w:p w:rsidR="00C64C80" w:rsidRDefault="00C64C80" w:rsidP="00C64C80">
      <w:pPr>
        <w:rPr>
          <w:rFonts w:ascii="Angsana New" w:hAnsi="Angsana New"/>
          <w:b/>
          <w:bCs/>
          <w:sz w:val="40"/>
          <w:szCs w:val="40"/>
          <w:cs/>
        </w:rPr>
      </w:pPr>
      <w:r>
        <w:rPr>
          <w:rFonts w:ascii="Angsana New" w:hAnsi="Angsana New" w:hint="cs"/>
          <w:b/>
          <w:bCs/>
          <w:sz w:val="40"/>
          <w:szCs w:val="40"/>
          <w:cs/>
        </w:rPr>
        <w:t xml:space="preserve">                                               </w:t>
      </w:r>
    </w:p>
    <w:p w:rsidR="00C64C80" w:rsidRPr="00B5602C" w:rsidRDefault="00C64C80" w:rsidP="00C64C80">
      <w:pPr>
        <w:jc w:val="center"/>
        <w:rPr>
          <w:rFonts w:ascii="Angsana New" w:hAnsi="Angsana New"/>
          <w:sz w:val="20"/>
          <w:szCs w:val="20"/>
        </w:rPr>
      </w:pPr>
    </w:p>
    <w:p w:rsidR="00C64C80" w:rsidRDefault="00C64C80" w:rsidP="00C64C80">
      <w:pPr>
        <w:jc w:val="center"/>
        <w:rPr>
          <w:rFonts w:ascii="TH NiramitIT๙" w:hAnsi="TH NiramitIT๙" w:cs="TH NiramitIT๙"/>
          <w:sz w:val="32"/>
          <w:szCs w:val="32"/>
        </w:rPr>
      </w:pPr>
      <w:r w:rsidRPr="00FB3225">
        <w:rPr>
          <w:rFonts w:ascii="TH NiramitIT๙" w:hAnsi="TH NiramitIT๙" w:cs="TH NiramitIT๙"/>
          <w:sz w:val="32"/>
          <w:szCs w:val="32"/>
          <w:cs/>
        </w:rPr>
        <w:t>ประกาศ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เทศบาลตำบลยุโป</w:t>
      </w:r>
    </w:p>
    <w:p w:rsidR="00C64C80" w:rsidRPr="00FB3225" w:rsidRDefault="00C64C80" w:rsidP="00C64C80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เรื่อง  ประกาศใช้เทศบัญญัติงบประมาณรายจ่ายประจำปี งบประมาณ  พ.ศ. 25</w:t>
      </w:r>
      <w:r>
        <w:rPr>
          <w:rFonts w:ascii="TH NiramitIT๙" w:hAnsi="TH NiramitIT๙" w:cs="TH NiramitIT๙"/>
          <w:sz w:val="32"/>
          <w:szCs w:val="32"/>
        </w:rPr>
        <w:t>60</w:t>
      </w:r>
    </w:p>
    <w:p w:rsidR="00C64C80" w:rsidRPr="00FB3225" w:rsidRDefault="00C64C80" w:rsidP="00C64C80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*****************************************</w:t>
      </w:r>
    </w:p>
    <w:p w:rsidR="00C64C80" w:rsidRPr="00FB3225" w:rsidRDefault="00C64C80" w:rsidP="00C64C80">
      <w:pPr>
        <w:rPr>
          <w:rFonts w:ascii="TH NiramitIT๙" w:hAnsi="TH NiramitIT๙" w:cs="TH NiramitIT๙"/>
          <w:sz w:val="20"/>
          <w:szCs w:val="20"/>
        </w:rPr>
      </w:pPr>
    </w:p>
    <w:p w:rsidR="00C64C80" w:rsidRPr="000B1F1B" w:rsidRDefault="00C64C80" w:rsidP="00C64C80">
      <w:pPr>
        <w:pStyle w:val="a3"/>
        <w:jc w:val="thaiDistribute"/>
        <w:rPr>
          <w:rFonts w:ascii="TH NiramitIT๙" w:hAnsi="TH NiramitIT๙" w:cs="TH NiramitIT๙"/>
          <w:sz w:val="20"/>
          <w:szCs w:val="20"/>
          <w:cs/>
        </w:rPr>
      </w:pPr>
      <w:r w:rsidRPr="00315537">
        <w:rPr>
          <w:rFonts w:ascii="TH NiramitIT๙" w:hAnsi="TH NiramitIT๙" w:cs="TH NiramitIT๙"/>
          <w:sz w:val="32"/>
          <w:szCs w:val="32"/>
          <w:cs/>
        </w:rPr>
        <w:t xml:space="preserve">       </w:t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  <w:t xml:space="preserve">ตามที่ </w:t>
      </w:r>
      <w:r>
        <w:rPr>
          <w:rFonts w:ascii="TH NiramitIT๙" w:hAnsi="TH NiramitIT๙" w:cs="TH NiramitIT๙"/>
          <w:sz w:val="32"/>
          <w:szCs w:val="32"/>
          <w:cs/>
        </w:rPr>
        <w:t xml:space="preserve"> เทศบาลตำบลยุโป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</w:t>
      </w:r>
      <w:r w:rsidRPr="00315537">
        <w:rPr>
          <w:rFonts w:ascii="TH NiramitIT๙" w:hAnsi="TH NiramitIT๙" w:cs="TH NiramitIT๙"/>
          <w:sz w:val="32"/>
          <w:szCs w:val="32"/>
          <w:cs/>
        </w:rPr>
        <w:t>ได้จัดทำ</w:t>
      </w:r>
      <w:r>
        <w:rPr>
          <w:rFonts w:ascii="TH NiramitIT๙" w:hAnsi="TH NiramitIT๙" w:cs="TH NiramitIT๙" w:hint="cs"/>
          <w:sz w:val="32"/>
          <w:szCs w:val="32"/>
          <w:cs/>
        </w:rPr>
        <w:t>ร่าง</w:t>
      </w:r>
      <w:r w:rsidRPr="00315537">
        <w:rPr>
          <w:rFonts w:ascii="TH NiramitIT๙" w:hAnsi="TH NiramitIT๙" w:cs="TH NiramitIT๙"/>
          <w:sz w:val="32"/>
          <w:szCs w:val="32"/>
          <w:cs/>
        </w:rPr>
        <w:t>เทศบัญญัติงบประมาณรายจ่ายประจำปี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315537">
        <w:rPr>
          <w:rFonts w:ascii="TH NiramitIT๙" w:hAnsi="TH NiramitIT๙" w:cs="TH NiramitIT๙"/>
          <w:sz w:val="32"/>
          <w:szCs w:val="32"/>
          <w:cs/>
        </w:rPr>
        <w:t>งบประมาณ</w:t>
      </w:r>
      <w:r w:rsidRPr="00315537">
        <w:rPr>
          <w:rFonts w:ascii="TH NiramitIT๙" w:hAnsi="TH NiramitIT๙" w:cs="TH NiramitIT๙"/>
          <w:sz w:val="32"/>
          <w:szCs w:val="32"/>
        </w:rPr>
        <w:t xml:space="preserve"> </w:t>
      </w:r>
      <w:r>
        <w:rPr>
          <w:rFonts w:ascii="TH NiramitIT๙" w:hAnsi="TH NiramitIT๙" w:cs="TH NiramitIT๙"/>
          <w:sz w:val="32"/>
          <w:szCs w:val="32"/>
        </w:rPr>
        <w:t xml:space="preserve">  </w:t>
      </w:r>
      <w:r w:rsidRPr="00315537">
        <w:rPr>
          <w:rFonts w:ascii="TH NiramitIT๙" w:hAnsi="TH NiramitIT๙" w:cs="TH NiramitIT๙"/>
          <w:sz w:val="32"/>
          <w:szCs w:val="32"/>
          <w:cs/>
        </w:rPr>
        <w:t>พ.ศ.</w:t>
      </w:r>
      <w:r w:rsidRPr="00315537">
        <w:rPr>
          <w:rFonts w:ascii="TH NiramitIT๙" w:hAnsi="TH NiramitIT๙" w:cs="TH NiramitIT๙"/>
          <w:sz w:val="32"/>
          <w:szCs w:val="32"/>
        </w:rPr>
        <w:t xml:space="preserve"> 25</w:t>
      </w:r>
      <w:r>
        <w:rPr>
          <w:rFonts w:ascii="TH NiramitIT๙" w:hAnsi="TH NiramitIT๙" w:cs="TH NiramitIT๙"/>
          <w:sz w:val="32"/>
          <w:szCs w:val="32"/>
        </w:rPr>
        <w:t>60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315537">
        <w:rPr>
          <w:rFonts w:ascii="TH NiramitIT๙" w:hAnsi="TH NiramitIT๙" w:cs="TH NiramitIT๙"/>
          <w:sz w:val="32"/>
          <w:szCs w:val="32"/>
          <w:cs/>
        </w:rPr>
        <w:t>ซึ่ง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ได้รับความเห็นชอบ  </w:t>
      </w:r>
      <w:r w:rsidRPr="00315537">
        <w:rPr>
          <w:rFonts w:ascii="TH NiramitIT๙" w:hAnsi="TH NiramitIT๙" w:cs="TH NiramitIT๙"/>
          <w:sz w:val="32"/>
          <w:szCs w:val="32"/>
          <w:cs/>
        </w:rPr>
        <w:t>ให้ตราเป็น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315537">
        <w:rPr>
          <w:rFonts w:ascii="TH NiramitIT๙" w:hAnsi="TH NiramitIT๙" w:cs="TH NiramitIT๙"/>
          <w:sz w:val="32"/>
          <w:szCs w:val="32"/>
          <w:cs/>
        </w:rPr>
        <w:t>เทศบัญญัติงบประมาณรายจ่ายประจำปีงบประมาณ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315537">
        <w:rPr>
          <w:rFonts w:ascii="TH NiramitIT๙" w:hAnsi="TH NiramitIT๙" w:cs="TH NiramitIT๙"/>
          <w:sz w:val="32"/>
          <w:szCs w:val="32"/>
          <w:cs/>
        </w:rPr>
        <w:t>พ.ศ. 25</w:t>
      </w:r>
      <w:r>
        <w:rPr>
          <w:rFonts w:ascii="TH NiramitIT๙" w:hAnsi="TH NiramitIT๙" w:cs="TH NiramitIT๙"/>
          <w:sz w:val="32"/>
          <w:szCs w:val="32"/>
        </w:rPr>
        <w:t>60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จาก</w:t>
      </w:r>
      <w:r w:rsidRPr="00315537">
        <w:rPr>
          <w:rFonts w:ascii="TH NiramitIT๙" w:hAnsi="TH NiramitIT๙" w:cs="TH NiramitIT๙"/>
          <w:sz w:val="32"/>
          <w:szCs w:val="32"/>
          <w:cs/>
        </w:rPr>
        <w:t>การประชุมสภาเทศบาลตำบลยุโป สมัยประชุมสามัญ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ประจำปี  </w:t>
      </w:r>
      <w:r w:rsidRPr="00315537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3/255</w:t>
      </w:r>
      <w:r>
        <w:rPr>
          <w:rFonts w:ascii="TH NiramitIT๙" w:hAnsi="TH NiramitIT๙" w:cs="TH NiramitIT๙"/>
          <w:sz w:val="32"/>
          <w:szCs w:val="32"/>
        </w:rPr>
        <w:t>9</w:t>
      </w:r>
      <w:r w:rsidRPr="00315537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(</w:t>
      </w:r>
      <w:r w:rsidRPr="00315537">
        <w:rPr>
          <w:rFonts w:ascii="TH NiramitIT๙" w:hAnsi="TH NiramitIT๙" w:cs="TH NiramitIT๙"/>
          <w:sz w:val="32"/>
          <w:szCs w:val="32"/>
          <w:cs/>
        </w:rPr>
        <w:t xml:space="preserve">ครั้งที่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1)  </w:t>
      </w:r>
      <w:r>
        <w:rPr>
          <w:rFonts w:ascii="TH NiramitIT๙" w:hAnsi="TH NiramitIT๙" w:cs="TH NiramitIT๙"/>
          <w:sz w:val="32"/>
          <w:szCs w:val="32"/>
          <w:cs/>
        </w:rPr>
        <w:t xml:space="preserve">เมื่อวันที่  1  </w:t>
      </w:r>
      <w:r>
        <w:rPr>
          <w:rFonts w:ascii="TH NiramitIT๙" w:hAnsi="TH NiramitIT๙" w:cs="TH NiramitIT๙" w:hint="cs"/>
          <w:sz w:val="32"/>
          <w:szCs w:val="32"/>
          <w:cs/>
        </w:rPr>
        <w:t>สิงห</w:t>
      </w:r>
      <w:r w:rsidRPr="00315537">
        <w:rPr>
          <w:rFonts w:ascii="TH NiramitIT๙" w:hAnsi="TH NiramitIT๙" w:cs="TH NiramitIT๙"/>
          <w:sz w:val="32"/>
          <w:szCs w:val="32"/>
          <w:cs/>
        </w:rPr>
        <w:t>าคม  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  <w:r w:rsidRPr="00315537">
        <w:rPr>
          <w:rFonts w:ascii="TH NiramitIT๙" w:hAnsi="TH NiramitIT๙" w:cs="TH NiramitIT๙"/>
          <w:sz w:val="32"/>
          <w:szCs w:val="32"/>
          <w:cs/>
        </w:rPr>
        <w:t xml:space="preserve">  และสมัยประชุมสามัญ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ประจำปี </w:t>
      </w:r>
      <w:r w:rsidRPr="00315537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3/2559</w:t>
      </w:r>
      <w:r w:rsidR="002E1C45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(</w:t>
      </w:r>
      <w:r w:rsidRPr="00315537">
        <w:rPr>
          <w:rFonts w:ascii="TH NiramitIT๙" w:hAnsi="TH NiramitIT๙" w:cs="TH NiramitIT๙"/>
          <w:sz w:val="32"/>
          <w:szCs w:val="32"/>
          <w:cs/>
        </w:rPr>
        <w:t xml:space="preserve">ครั้งที่ </w:t>
      </w:r>
      <w:r>
        <w:rPr>
          <w:rFonts w:ascii="TH NiramitIT๙" w:hAnsi="TH NiramitIT๙" w:cs="TH NiramitIT๙" w:hint="cs"/>
          <w:sz w:val="32"/>
          <w:szCs w:val="32"/>
          <w:cs/>
        </w:rPr>
        <w:t>2)</w:t>
      </w:r>
      <w:r w:rsidRPr="00315537">
        <w:rPr>
          <w:rFonts w:ascii="TH NiramitIT๙" w:hAnsi="TH NiramitIT๙" w:cs="TH NiramitIT๙"/>
          <w:sz w:val="32"/>
          <w:szCs w:val="32"/>
          <w:cs/>
        </w:rPr>
        <w:t xml:space="preserve">  เมื่อวันที่  1</w:t>
      </w:r>
      <w:r>
        <w:rPr>
          <w:rFonts w:ascii="TH NiramitIT๙" w:hAnsi="TH NiramitIT๙" w:cs="TH NiramitIT๙" w:hint="cs"/>
          <w:sz w:val="32"/>
          <w:szCs w:val="32"/>
          <w:cs/>
        </w:rPr>
        <w:t>7</w:t>
      </w:r>
      <w:r w:rsidRPr="00315537">
        <w:rPr>
          <w:rFonts w:ascii="TH NiramitIT๙" w:hAnsi="TH NiramitIT๙" w:cs="TH NiramitIT๙"/>
          <w:sz w:val="32"/>
          <w:szCs w:val="32"/>
          <w:cs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สิงหาคม  </w:t>
      </w:r>
      <w:r w:rsidRPr="00315537">
        <w:rPr>
          <w:rFonts w:ascii="TH NiramitIT๙" w:hAnsi="TH NiramitIT๙" w:cs="TH NiramitIT๙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  <w:r w:rsidRPr="00315537">
        <w:rPr>
          <w:rFonts w:ascii="TH NiramitIT๙" w:hAnsi="TH NiramitIT๙" w:cs="TH NiramitIT๙"/>
          <w:sz w:val="32"/>
          <w:szCs w:val="32"/>
          <w:cs/>
        </w:rPr>
        <w:t xml:space="preserve">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ซึ่งได้รับการอนุมัติจาก ผู้ว่าราชการจังหวัดยะลา  ตามหนังสืออำเภอเมืองยะลา ที่ ยล 0023.6 / 3402  ลงวันที่  9  กันยายน  2559  และนายกเทศมนตรีตำบลยุโป ได้ลงนามประกาศบังคับใช้ </w:t>
      </w:r>
      <w:r w:rsidRPr="00315537">
        <w:rPr>
          <w:rFonts w:ascii="TH NiramitIT๙" w:hAnsi="TH NiramitIT๙" w:cs="TH NiramitIT๙"/>
          <w:sz w:val="32"/>
          <w:szCs w:val="32"/>
          <w:cs/>
        </w:rPr>
        <w:t>เทศบัญญัติงบประมาณรายจ่ายประจำปี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315537">
        <w:rPr>
          <w:rFonts w:ascii="TH NiramitIT๙" w:hAnsi="TH NiramitIT๙" w:cs="TH NiramitIT๙"/>
          <w:sz w:val="32"/>
          <w:szCs w:val="32"/>
          <w:cs/>
        </w:rPr>
        <w:t>งบประมาณ</w:t>
      </w:r>
      <w:r w:rsidRPr="00315537">
        <w:rPr>
          <w:rFonts w:ascii="TH NiramitIT๙" w:hAnsi="TH NiramitIT๙" w:cs="TH NiramitIT๙"/>
          <w:sz w:val="32"/>
          <w:szCs w:val="32"/>
        </w:rPr>
        <w:t xml:space="preserve"> </w:t>
      </w:r>
      <w:r>
        <w:rPr>
          <w:rFonts w:ascii="TH NiramitIT๙" w:hAnsi="TH NiramitIT๙" w:cs="TH NiramitIT๙"/>
          <w:sz w:val="32"/>
          <w:szCs w:val="32"/>
        </w:rPr>
        <w:t xml:space="preserve"> </w:t>
      </w:r>
      <w:r w:rsidRPr="00315537">
        <w:rPr>
          <w:rFonts w:ascii="TH NiramitIT๙" w:hAnsi="TH NiramitIT๙" w:cs="TH NiramitIT๙"/>
          <w:sz w:val="32"/>
          <w:szCs w:val="32"/>
          <w:cs/>
        </w:rPr>
        <w:t>พ.ศ.</w:t>
      </w:r>
      <w:r w:rsidRPr="00315537">
        <w:rPr>
          <w:rFonts w:ascii="TH NiramitIT๙" w:hAnsi="TH NiramitIT๙" w:cs="TH NiramitIT๙"/>
          <w:sz w:val="32"/>
          <w:szCs w:val="32"/>
        </w:rPr>
        <w:t xml:space="preserve"> 25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60  เมื่อวันที่  </w:t>
      </w:r>
      <w:r>
        <w:rPr>
          <w:rFonts w:ascii="TH NiramitIT๙" w:hAnsi="TH NiramitIT๙" w:cs="TH NiramitIT๙"/>
          <w:sz w:val="32"/>
          <w:szCs w:val="32"/>
        </w:rPr>
        <w:t>13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กันยายน  2559  แล้วนั้น  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</w:t>
      </w:r>
    </w:p>
    <w:p w:rsidR="00C64C80" w:rsidRPr="00FB3225" w:rsidRDefault="00C64C80" w:rsidP="00C64C80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C64C80" w:rsidRPr="000B1F1B" w:rsidRDefault="00C64C80" w:rsidP="00C64C80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เพื่อให้การดำเนินการฯ ดังกล่าว  เป็นไปตามมาตรา  65 แห่ง พระราชบัญญัติเทศบาล  พ.ศ. 2496 แก้ไขเพิ่มเติมถึง (ฉบับที่ 13) พ.ศ. 2552  จึงขอแจ้งประกาศใช้ เทศบัญญัติงบประมาณรายจ่าย ประจำปีงบประมาณ  พ.ศ.</w:t>
      </w:r>
      <w:r>
        <w:rPr>
          <w:rFonts w:ascii="TH NiramitIT๙" w:hAnsi="TH NiramitIT๙" w:cs="TH NiramitIT๙"/>
          <w:sz w:val="32"/>
          <w:szCs w:val="32"/>
        </w:rPr>
        <w:t xml:space="preserve"> </w:t>
      </w:r>
      <w:proofErr w:type="gramStart"/>
      <w:r>
        <w:rPr>
          <w:rFonts w:ascii="TH NiramitIT๙" w:hAnsi="TH NiramitIT๙" w:cs="TH NiramitIT๙"/>
          <w:sz w:val="32"/>
          <w:szCs w:val="32"/>
        </w:rPr>
        <w:t>25</w:t>
      </w:r>
      <w:r>
        <w:rPr>
          <w:rFonts w:ascii="TH NiramitIT๙" w:hAnsi="TH NiramitIT๙" w:cs="TH NiramitIT๙" w:hint="cs"/>
          <w:sz w:val="32"/>
          <w:szCs w:val="32"/>
          <w:cs/>
        </w:rPr>
        <w:t>60</w:t>
      </w:r>
      <w:r>
        <w:rPr>
          <w:rFonts w:ascii="TH NiramitIT๙" w:hAnsi="TH NiramitIT๙" w:cs="TH NiramitIT๙"/>
          <w:sz w:val="32"/>
          <w:szCs w:val="32"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รายละเอียดปรากฏตามเอกสารแนบท้ายประกาศนี้</w:t>
      </w:r>
      <w:proofErr w:type="gramEnd"/>
      <w:r>
        <w:rPr>
          <w:rFonts w:ascii="TH NiramitIT๙" w:hAnsi="TH NiramitIT๙" w:cs="TH NiramitIT๙" w:hint="cs"/>
          <w:sz w:val="32"/>
          <w:szCs w:val="32"/>
          <w:cs/>
        </w:rPr>
        <w:t xml:space="preserve"> และสามารถเข้าดูได้ หรือโหลดข้อมูลได้ที่  </w:t>
      </w:r>
      <w:r>
        <w:rPr>
          <w:rFonts w:ascii="TH NiramitIT๙" w:hAnsi="TH NiramitIT๙" w:cs="TH NiramitIT๙"/>
          <w:sz w:val="32"/>
          <w:szCs w:val="32"/>
        </w:rPr>
        <w:t>WWW.YUPO.GO.TH</w:t>
      </w:r>
    </w:p>
    <w:p w:rsidR="00C64C80" w:rsidRPr="00792298" w:rsidRDefault="00C64C80" w:rsidP="00C64C80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  <w:r w:rsidRPr="00792298">
        <w:rPr>
          <w:rFonts w:ascii="TH NiramitIT๙" w:hAnsi="TH NiramitIT๙" w:cs="TH NiramitIT๙" w:hint="cs"/>
          <w:sz w:val="20"/>
          <w:szCs w:val="20"/>
          <w:cs/>
        </w:rPr>
        <w:t xml:space="preserve"> </w:t>
      </w:r>
      <w:r w:rsidRPr="00792298">
        <w:rPr>
          <w:rFonts w:ascii="TH NiramitIT๙" w:hAnsi="TH NiramitIT๙" w:cs="TH NiramitIT๙"/>
          <w:sz w:val="20"/>
          <w:szCs w:val="20"/>
          <w:cs/>
        </w:rPr>
        <w:t xml:space="preserve"> </w:t>
      </w:r>
    </w:p>
    <w:p w:rsidR="00C64C80" w:rsidRDefault="00C64C80" w:rsidP="00C64C80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FB3225">
        <w:rPr>
          <w:rFonts w:ascii="TH NiramitIT๙" w:hAnsi="TH NiramitIT๙" w:cs="TH NiramitIT๙"/>
          <w:sz w:val="32"/>
          <w:szCs w:val="32"/>
          <w:cs/>
        </w:rPr>
        <w:t>จึงประกาศ</w:t>
      </w:r>
      <w:r>
        <w:rPr>
          <w:rFonts w:ascii="TH NiramitIT๙" w:hAnsi="TH NiramitIT๙" w:cs="TH NiramitIT๙"/>
          <w:sz w:val="32"/>
          <w:szCs w:val="32"/>
          <w:cs/>
        </w:rPr>
        <w:t>มา</w:t>
      </w:r>
      <w:r>
        <w:rPr>
          <w:rFonts w:ascii="TH NiramitIT๙" w:hAnsi="TH NiramitIT๙" w:cs="TH NiramitIT๙" w:hint="cs"/>
          <w:sz w:val="32"/>
          <w:szCs w:val="32"/>
          <w:cs/>
        </w:rPr>
        <w:t>ให้</w:t>
      </w:r>
      <w:r w:rsidRPr="00FB3225">
        <w:rPr>
          <w:rFonts w:ascii="TH NiramitIT๙" w:hAnsi="TH NiramitIT๙" w:cs="TH NiramitIT๙"/>
          <w:sz w:val="32"/>
          <w:szCs w:val="32"/>
          <w:cs/>
        </w:rPr>
        <w:t xml:space="preserve">ทราบโดยทั่วกัน </w:t>
      </w:r>
      <w:r>
        <w:rPr>
          <w:rFonts w:ascii="TH NiramitIT๙" w:hAnsi="TH NiramitIT๙" w:cs="TH NiramitIT๙"/>
          <w:sz w:val="32"/>
          <w:szCs w:val="32"/>
        </w:rPr>
        <w:t xml:space="preserve"> </w:t>
      </w:r>
    </w:p>
    <w:p w:rsidR="00C64C80" w:rsidRPr="00792298" w:rsidRDefault="00C64C80" w:rsidP="00C64C80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  <w:r w:rsidRPr="00792298">
        <w:rPr>
          <w:rFonts w:ascii="TH NiramitIT๙" w:hAnsi="TH NiramitIT๙" w:cs="TH NiramitIT๙"/>
          <w:sz w:val="20"/>
          <w:szCs w:val="20"/>
        </w:rPr>
        <w:tab/>
      </w:r>
    </w:p>
    <w:p w:rsidR="00C64C80" w:rsidRPr="00FB3225" w:rsidRDefault="00C64C80" w:rsidP="00C64C80">
      <w:pPr>
        <w:ind w:firstLine="1440"/>
        <w:jc w:val="thaiDistribute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/>
          <w:sz w:val="32"/>
          <w:szCs w:val="32"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>ทั้งนี้   ตั้งแต่วันที่   1  ตุลาคม  2559   เป็นต้นไป</w:t>
      </w:r>
    </w:p>
    <w:p w:rsidR="00C64C80" w:rsidRPr="00FB3225" w:rsidRDefault="00C64C80" w:rsidP="00C64C80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C64C80" w:rsidRPr="00FB3225" w:rsidRDefault="00C64C80" w:rsidP="00C64C80">
      <w:pPr>
        <w:rPr>
          <w:rFonts w:ascii="TH NiramitIT๙" w:hAnsi="TH NiramitIT๙" w:cs="TH NiramitIT๙"/>
          <w:sz w:val="32"/>
          <w:szCs w:val="32"/>
          <w:cs/>
        </w:rPr>
      </w:pPr>
      <w:r w:rsidRPr="00FB3225">
        <w:rPr>
          <w:rFonts w:ascii="TH NiramitIT๙" w:hAnsi="TH NiramitIT๙" w:cs="TH NiramitIT๙"/>
          <w:sz w:val="32"/>
          <w:szCs w:val="32"/>
          <w:cs/>
        </w:rPr>
        <w:tab/>
      </w:r>
      <w:r w:rsidRPr="00FB3225">
        <w:rPr>
          <w:rFonts w:ascii="TH NiramitIT๙" w:hAnsi="TH NiramitIT๙" w:cs="TH NiramitIT๙"/>
          <w:sz w:val="32"/>
          <w:szCs w:val="32"/>
          <w:cs/>
        </w:rPr>
        <w:tab/>
        <w:t xml:space="preserve">      </w:t>
      </w:r>
      <w:r>
        <w:rPr>
          <w:rFonts w:ascii="TH NiramitIT๙" w:hAnsi="TH NiramitIT๙" w:cs="TH NiramitIT๙"/>
          <w:sz w:val="32"/>
          <w:szCs w:val="32"/>
          <w:cs/>
        </w:rPr>
        <w:t xml:space="preserve">             ประกาศ   ณ  วันที่</w:t>
      </w:r>
      <w:r w:rsidRPr="00FB3225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13   </w:t>
      </w:r>
      <w:r>
        <w:rPr>
          <w:rFonts w:ascii="TH NiramitIT๙" w:hAnsi="TH NiramitIT๙" w:cs="TH NiramitIT๙"/>
          <w:sz w:val="32"/>
          <w:szCs w:val="32"/>
          <w:cs/>
        </w:rPr>
        <w:t xml:space="preserve"> เดือน  </w:t>
      </w:r>
      <w:r>
        <w:rPr>
          <w:rFonts w:ascii="TH NiramitIT๙" w:hAnsi="TH NiramitIT๙" w:cs="TH NiramitIT๙" w:hint="cs"/>
          <w:sz w:val="32"/>
          <w:szCs w:val="32"/>
          <w:cs/>
        </w:rPr>
        <w:t>กันยายน</w:t>
      </w:r>
      <w:r w:rsidRPr="00FB3225">
        <w:rPr>
          <w:rFonts w:ascii="TH NiramitIT๙" w:hAnsi="TH NiramitIT๙" w:cs="TH NiramitIT๙"/>
          <w:sz w:val="32"/>
          <w:szCs w:val="32"/>
          <w:cs/>
        </w:rPr>
        <w:t xml:space="preserve">   พ.ศ. 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</w:p>
    <w:p w:rsidR="00C64C80" w:rsidRPr="00FB3225" w:rsidRDefault="00C64C80" w:rsidP="00C64C80">
      <w:pPr>
        <w:rPr>
          <w:rFonts w:ascii="TH NiramitIT๙" w:hAnsi="TH NiramitIT๙" w:cs="TH NiramitIT๙"/>
          <w:sz w:val="20"/>
          <w:szCs w:val="20"/>
        </w:rPr>
      </w:pPr>
    </w:p>
    <w:p w:rsidR="00C64C80" w:rsidRPr="00792298" w:rsidRDefault="00C64C80" w:rsidP="00C64C80">
      <w:pPr>
        <w:rPr>
          <w:rFonts w:ascii="TH NiramitIT๙" w:hAnsi="TH NiramitIT๙" w:cs="TH NiramitIT๙"/>
          <w:sz w:val="16"/>
          <w:szCs w:val="16"/>
        </w:rPr>
      </w:pPr>
    </w:p>
    <w:p w:rsidR="00C64C80" w:rsidRPr="00FB3225" w:rsidRDefault="00C64C80" w:rsidP="00C64C80">
      <w:pPr>
        <w:rPr>
          <w:rFonts w:ascii="TH NiramitIT๙" w:hAnsi="TH NiramitIT๙" w:cs="TH NiramitIT๙"/>
          <w:sz w:val="32"/>
          <w:szCs w:val="32"/>
          <w:cs/>
        </w:rPr>
      </w:pPr>
      <w:r w:rsidRPr="00FB3225">
        <w:rPr>
          <w:rFonts w:ascii="TH NiramitIT๙" w:hAnsi="TH NiramitIT๙" w:cs="TH NiramitIT๙"/>
          <w:sz w:val="32"/>
          <w:szCs w:val="32"/>
          <w:cs/>
        </w:rPr>
        <w:tab/>
      </w:r>
      <w:r w:rsidRPr="00FB3225">
        <w:rPr>
          <w:rFonts w:ascii="TH NiramitIT๙" w:hAnsi="TH NiramitIT๙" w:cs="TH NiramitIT๙"/>
          <w:sz w:val="32"/>
          <w:szCs w:val="32"/>
          <w:cs/>
        </w:rPr>
        <w:tab/>
      </w:r>
      <w:r w:rsidRPr="00FB3225">
        <w:rPr>
          <w:rFonts w:ascii="TH NiramitIT๙" w:hAnsi="TH NiramitIT๙" w:cs="TH NiramitIT๙"/>
          <w:sz w:val="32"/>
          <w:szCs w:val="32"/>
          <w:cs/>
        </w:rPr>
        <w:tab/>
      </w:r>
      <w:r w:rsidRPr="00FB3225">
        <w:rPr>
          <w:rFonts w:ascii="TH NiramitIT๙" w:hAnsi="TH NiramitIT๙" w:cs="TH NiramitIT๙"/>
          <w:sz w:val="32"/>
          <w:szCs w:val="32"/>
          <w:cs/>
        </w:rPr>
        <w:tab/>
      </w:r>
      <w:r w:rsidRPr="00FB3225">
        <w:rPr>
          <w:rFonts w:ascii="TH NiramitIT๙" w:hAnsi="TH NiramitIT๙" w:cs="TH NiramitIT๙"/>
          <w:sz w:val="32"/>
          <w:szCs w:val="32"/>
          <w:cs/>
        </w:rPr>
        <w:tab/>
      </w:r>
      <w:r w:rsidR="005F0101">
        <w:rPr>
          <w:rFonts w:ascii="TH NiramitIT๙" w:hAnsi="TH NiramitIT๙" w:cs="TH NiramitIT๙"/>
          <w:sz w:val="32"/>
          <w:szCs w:val="32"/>
        </w:rPr>
        <w:t xml:space="preserve">                </w:t>
      </w:r>
      <w:proofErr w:type="spellStart"/>
      <w:r w:rsidR="005F0101">
        <w:rPr>
          <w:rFonts w:ascii="TH NiramitIT๙" w:hAnsi="TH NiramitIT๙" w:cs="TH NiramitIT๙" w:hint="cs"/>
          <w:sz w:val="32"/>
          <w:szCs w:val="32"/>
          <w:cs/>
        </w:rPr>
        <w:t>ธานินทร์</w:t>
      </w:r>
      <w:proofErr w:type="spellEnd"/>
      <w:r w:rsidR="005F0101">
        <w:rPr>
          <w:rFonts w:ascii="TH NiramitIT๙" w:hAnsi="TH NiramitIT๙" w:cs="TH NiramitIT๙" w:hint="cs"/>
          <w:sz w:val="32"/>
          <w:szCs w:val="32"/>
          <w:cs/>
        </w:rPr>
        <w:t xml:space="preserve">   </w:t>
      </w:r>
      <w:proofErr w:type="spellStart"/>
      <w:r w:rsidR="005F0101">
        <w:rPr>
          <w:rFonts w:ascii="TH NiramitIT๙" w:hAnsi="TH NiramitIT๙" w:cs="TH NiramitIT๙" w:hint="cs"/>
          <w:sz w:val="32"/>
          <w:szCs w:val="32"/>
          <w:cs/>
        </w:rPr>
        <w:t>บือ</w:t>
      </w:r>
      <w:proofErr w:type="spellEnd"/>
      <w:r w:rsidR="005F0101">
        <w:rPr>
          <w:rFonts w:ascii="TH NiramitIT๙" w:hAnsi="TH NiramitIT๙" w:cs="TH NiramitIT๙" w:hint="cs"/>
          <w:sz w:val="32"/>
          <w:szCs w:val="32"/>
          <w:cs/>
        </w:rPr>
        <w:t>ราแง</w:t>
      </w:r>
    </w:p>
    <w:p w:rsidR="00C64C80" w:rsidRPr="00FB3225" w:rsidRDefault="00C64C80" w:rsidP="00C64C80">
      <w:p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(นาย</w:t>
      </w:r>
      <w:proofErr w:type="spellStart"/>
      <w:r>
        <w:rPr>
          <w:rFonts w:ascii="TH NiramitIT๙" w:hAnsi="TH NiramitIT๙" w:cs="TH NiramitIT๙"/>
          <w:sz w:val="32"/>
          <w:szCs w:val="32"/>
          <w:cs/>
        </w:rPr>
        <w:t>ธานินทร์</w:t>
      </w:r>
      <w:proofErr w:type="spellEnd"/>
      <w:r>
        <w:rPr>
          <w:rFonts w:ascii="TH NiramitIT๙" w:hAnsi="TH NiramitIT๙" w:cs="TH NiramitIT๙"/>
          <w:sz w:val="32"/>
          <w:szCs w:val="32"/>
          <w:cs/>
        </w:rPr>
        <w:t xml:space="preserve">   </w:t>
      </w:r>
      <w:proofErr w:type="spellStart"/>
      <w:r>
        <w:rPr>
          <w:rFonts w:ascii="TH NiramitIT๙" w:hAnsi="TH NiramitIT๙" w:cs="TH NiramitIT๙"/>
          <w:sz w:val="32"/>
          <w:szCs w:val="32"/>
          <w:cs/>
        </w:rPr>
        <w:t>บือ</w:t>
      </w:r>
      <w:proofErr w:type="spellEnd"/>
      <w:r>
        <w:rPr>
          <w:rFonts w:ascii="TH NiramitIT๙" w:hAnsi="TH NiramitIT๙" w:cs="TH NiramitIT๙"/>
          <w:sz w:val="32"/>
          <w:szCs w:val="32"/>
          <w:cs/>
        </w:rPr>
        <w:t>ราแง</w:t>
      </w:r>
      <w:r w:rsidRPr="00FB3225">
        <w:rPr>
          <w:rFonts w:ascii="TH NiramitIT๙" w:hAnsi="TH NiramitIT๙" w:cs="TH NiramitIT๙"/>
          <w:sz w:val="32"/>
          <w:szCs w:val="32"/>
          <w:cs/>
        </w:rPr>
        <w:t>)</w:t>
      </w:r>
    </w:p>
    <w:p w:rsidR="00C64C80" w:rsidRPr="00FB3225" w:rsidRDefault="00C64C80" w:rsidP="00C64C80">
      <w:pPr>
        <w:rPr>
          <w:rFonts w:ascii="TH NiramitIT๙" w:hAnsi="TH NiramitIT๙" w:cs="TH NiramitIT๙"/>
          <w:sz w:val="32"/>
          <w:szCs w:val="32"/>
        </w:rPr>
      </w:pPr>
      <w:r w:rsidRPr="00FB3225">
        <w:rPr>
          <w:rFonts w:ascii="TH NiramitIT๙" w:hAnsi="TH NiramitIT๙" w:cs="TH NiramitIT๙"/>
          <w:sz w:val="32"/>
          <w:szCs w:val="32"/>
          <w:cs/>
        </w:rPr>
        <w:tab/>
      </w:r>
      <w:r w:rsidRPr="00FB3225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FB3225">
        <w:rPr>
          <w:rFonts w:ascii="TH NiramitIT๙" w:hAnsi="TH NiramitIT๙" w:cs="TH NiramitIT๙"/>
          <w:sz w:val="32"/>
          <w:szCs w:val="32"/>
          <w:cs/>
        </w:rPr>
        <w:tab/>
        <w:t xml:space="preserve">          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        </w:t>
      </w:r>
      <w:r w:rsidRPr="00FB3225">
        <w:rPr>
          <w:rFonts w:ascii="TH NiramitIT๙" w:hAnsi="TH NiramitIT๙" w:cs="TH NiramitIT๙"/>
          <w:sz w:val="32"/>
          <w:szCs w:val="32"/>
          <w:cs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นายกเทศมนตรี</w:t>
      </w:r>
      <w:r w:rsidRPr="00FB3225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C64C80" w:rsidRPr="00FB3225" w:rsidRDefault="00C64C80" w:rsidP="00C64C80">
      <w:pPr>
        <w:rPr>
          <w:rFonts w:ascii="TH NiramitIT๙" w:hAnsi="TH NiramitIT๙" w:cs="TH NiramitIT๙"/>
          <w:sz w:val="32"/>
          <w:szCs w:val="32"/>
        </w:rPr>
      </w:pPr>
    </w:p>
    <w:p w:rsidR="00C64C80" w:rsidRDefault="00C64C80" w:rsidP="00C64C80">
      <w:pPr>
        <w:rPr>
          <w:rFonts w:ascii="TH NiramitIT๙" w:hAnsi="TH NiramitIT๙" w:cs="TH NiramitIT๙"/>
          <w:sz w:val="32"/>
          <w:szCs w:val="32"/>
        </w:rPr>
      </w:pPr>
    </w:p>
    <w:p w:rsidR="001D23FC" w:rsidRPr="00C64C80" w:rsidRDefault="001D23FC" w:rsidP="00C64C80">
      <w:pPr>
        <w:rPr>
          <w:sz w:val="32"/>
          <w:cs/>
        </w:rPr>
      </w:pPr>
    </w:p>
    <w:sectPr w:rsidR="001D23FC" w:rsidRPr="00C64C80" w:rsidSect="002E1C45">
      <w:pgSz w:w="11906" w:h="16838"/>
      <w:pgMar w:top="964" w:right="849" w:bottom="284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applyBreakingRules/>
  </w:compat>
  <w:rsids>
    <w:rsidRoot w:val="00875A68"/>
    <w:rsid w:val="00013F70"/>
    <w:rsid w:val="00077E3E"/>
    <w:rsid w:val="000B1F1B"/>
    <w:rsid w:val="000D6CE1"/>
    <w:rsid w:val="00101407"/>
    <w:rsid w:val="00127FE8"/>
    <w:rsid w:val="001D23FC"/>
    <w:rsid w:val="00233330"/>
    <w:rsid w:val="00244D6E"/>
    <w:rsid w:val="00253084"/>
    <w:rsid w:val="002A2420"/>
    <w:rsid w:val="002A7DD9"/>
    <w:rsid w:val="002E1C45"/>
    <w:rsid w:val="002E6AD0"/>
    <w:rsid w:val="0047419B"/>
    <w:rsid w:val="004A6FBD"/>
    <w:rsid w:val="00521CB3"/>
    <w:rsid w:val="005F0101"/>
    <w:rsid w:val="006A475A"/>
    <w:rsid w:val="006E32AD"/>
    <w:rsid w:val="00754BCC"/>
    <w:rsid w:val="00784BD8"/>
    <w:rsid w:val="00792298"/>
    <w:rsid w:val="008068D2"/>
    <w:rsid w:val="00873EFE"/>
    <w:rsid w:val="00875A68"/>
    <w:rsid w:val="00A548DF"/>
    <w:rsid w:val="00AC0F49"/>
    <w:rsid w:val="00B91764"/>
    <w:rsid w:val="00C0790C"/>
    <w:rsid w:val="00C64C80"/>
    <w:rsid w:val="00CE1304"/>
    <w:rsid w:val="00D050A4"/>
    <w:rsid w:val="00D42779"/>
    <w:rsid w:val="00D87F50"/>
    <w:rsid w:val="00DD0114"/>
    <w:rsid w:val="00E8554A"/>
    <w:rsid w:val="00EB6FB7"/>
    <w:rsid w:val="00EC508A"/>
    <w:rsid w:val="00EF6691"/>
    <w:rsid w:val="00F157FA"/>
    <w:rsid w:val="00F32B69"/>
    <w:rsid w:val="00F44288"/>
    <w:rsid w:val="00FB3225"/>
    <w:rsid w:val="00FD7360"/>
    <w:rsid w:val="00FF1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75A68"/>
    <w:rPr>
      <w:rFonts w:ascii="Cordia New" w:eastAsia="Cordia New" w:hAnsi="Cordia New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3225"/>
    <w:rPr>
      <w:rFonts w:ascii="Calibri" w:eastAsia="Calibri" w:hAnsi="Calibri" w:cs="Cordia New"/>
      <w:sz w:val="22"/>
      <w:szCs w:val="28"/>
    </w:rPr>
  </w:style>
  <w:style w:type="paragraph" w:styleId="3">
    <w:name w:val="Body Text 3"/>
    <w:basedOn w:val="a"/>
    <w:link w:val="30"/>
    <w:rsid w:val="001D23FC"/>
    <w:rPr>
      <w:rFonts w:ascii="CordiaUPC" w:eastAsia="Times New Roman" w:hAnsi="CordiaUPC" w:cs="CordiaUPC"/>
      <w:i/>
      <w:iCs/>
      <w:sz w:val="36"/>
      <w:szCs w:val="36"/>
      <w:lang w:eastAsia="en-US"/>
    </w:rPr>
  </w:style>
  <w:style w:type="character" w:customStyle="1" w:styleId="30">
    <w:name w:val="เนื้อความ 3 อักขระ"/>
    <w:basedOn w:val="a0"/>
    <w:link w:val="3"/>
    <w:rsid w:val="001D23FC"/>
    <w:rPr>
      <w:rFonts w:ascii="CordiaUPC" w:hAnsi="CordiaUPC" w:cs="CordiaUPC"/>
      <w:i/>
      <w:iCs/>
      <w:sz w:val="36"/>
      <w:szCs w:val="36"/>
    </w:rPr>
  </w:style>
  <w:style w:type="character" w:styleId="a4">
    <w:name w:val="Hyperlink"/>
    <w:basedOn w:val="a0"/>
    <w:rsid w:val="00077E3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A14FB-FA50-4704-8456-B8A77305A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Links>
    <vt:vector size="12" baseType="variant">
      <vt:variant>
        <vt:i4>3670123</vt:i4>
      </vt:variant>
      <vt:variant>
        <vt:i4>3</vt:i4>
      </vt:variant>
      <vt:variant>
        <vt:i4>0</vt:i4>
      </vt:variant>
      <vt:variant>
        <vt:i4>5</vt:i4>
      </vt:variant>
      <vt:variant>
        <vt:lpwstr>http://www.yupo.go.th/</vt:lpwstr>
      </vt:variant>
      <vt:variant>
        <vt:lpwstr/>
      </vt:variant>
      <vt:variant>
        <vt:i4>3670123</vt:i4>
      </vt:variant>
      <vt:variant>
        <vt:i4>0</vt:i4>
      </vt:variant>
      <vt:variant>
        <vt:i4>0</vt:i4>
      </vt:variant>
      <vt:variant>
        <vt:i4>5</vt:i4>
      </vt:variant>
      <vt:variant>
        <vt:lpwstr>http://www.yupo.go.th/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4</cp:revision>
  <cp:lastPrinted>2015-09-09T07:44:00Z</cp:lastPrinted>
  <dcterms:created xsi:type="dcterms:W3CDTF">2015-10-01T06:47:00Z</dcterms:created>
  <dcterms:modified xsi:type="dcterms:W3CDTF">2017-01-17T07:47:00Z</dcterms:modified>
</cp:coreProperties>
</file>