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40FD" w14:textId="2966D230" w:rsidR="00AB074B" w:rsidRPr="00AB074B" w:rsidRDefault="00AB074B" w:rsidP="00AB074B">
      <w:pPr>
        <w:jc w:val="center"/>
        <w:rPr>
          <w:rFonts w:hint="cs"/>
          <w:b/>
          <w:bCs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7D1B451" wp14:editId="06318FE9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5731510" cy="4298950"/>
            <wp:effectExtent l="0" t="0" r="254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074B">
        <w:rPr>
          <w:rFonts w:hint="cs"/>
          <w:b/>
          <w:bCs/>
          <w:cs/>
        </w:rPr>
        <w:t>ผู้บริหาร สมาชิกสภาเทศบาลตำบลยุโป ร่วมประกาศการต่อต้านการทุจริตทุกประการ</w:t>
      </w:r>
    </w:p>
    <w:sectPr w:rsidR="00AB074B" w:rsidRPr="00AB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B"/>
    <w:rsid w:val="00A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4385"/>
  <w15:chartTrackingRefBased/>
  <w15:docId w15:val="{E934897A-99E0-4AEB-B127-017187C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2022-04-29T09:27:00Z</dcterms:created>
  <dcterms:modified xsi:type="dcterms:W3CDTF">2022-04-29T09:28:00Z</dcterms:modified>
</cp:coreProperties>
</file>